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DCDEA" w14:textId="39740721" w:rsidR="002D3952" w:rsidRPr="002D3952" w:rsidRDefault="00C441A2" w:rsidP="002D3952">
      <w:pPr>
        <w:spacing w:before="30" w:after="0" w:line="240" w:lineRule="auto"/>
        <w:jc w:val="both"/>
        <w:textAlignment w:val="baseline"/>
        <w:rPr>
          <w:rFonts w:ascii="Times New Roman" w:eastAsia="Times New Roman" w:hAnsi="Times New Roman" w:cs="Times New Roman"/>
          <w:color w:val="000000"/>
          <w:sz w:val="24"/>
          <w:szCs w:val="24"/>
          <w:lang w:eastAsia="fr-FR"/>
        </w:rPr>
      </w:pPr>
      <w:r>
        <w:rPr>
          <w:noProof/>
        </w:rPr>
        <w:drawing>
          <wp:anchor distT="0" distB="0" distL="114300" distR="114300" simplePos="0" relativeHeight="251661312" behindDoc="0" locked="0" layoutInCell="1" allowOverlap="1" wp14:anchorId="566F7B83" wp14:editId="4398A6B8">
            <wp:simplePos x="0" y="0"/>
            <wp:positionH relativeFrom="margin">
              <wp:posOffset>4924425</wp:posOffset>
            </wp:positionH>
            <wp:positionV relativeFrom="paragraph">
              <wp:posOffset>104775</wp:posOffset>
            </wp:positionV>
            <wp:extent cx="704850" cy="704850"/>
            <wp:effectExtent l="0" t="0" r="0" b="0"/>
            <wp:wrapNone/>
            <wp:docPr id="1949394696" name="Image 1" descr="Une image contenant logo, Police,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94696" name="Image 1" descr="Une image contenant logo, Police, cercle, Graphique&#10;&#10;Description générée automatiquemen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r w:rsidR="002D3952" w:rsidRPr="002D3952">
        <w:rPr>
          <w:rFonts w:ascii="Calibri" w:eastAsia="Times New Roman" w:hAnsi="Calibri" w:cs="Calibri"/>
          <w:color w:val="000000"/>
          <w:lang w:eastAsia="fr-FR"/>
        </w:rPr>
        <w:t> </w:t>
      </w:r>
      <w:r>
        <w:rPr>
          <w:noProof/>
        </w:rPr>
        <w:drawing>
          <wp:anchor distT="0" distB="0" distL="114300" distR="114300" simplePos="0" relativeHeight="251659264" behindDoc="0" locked="0" layoutInCell="1" allowOverlap="1" wp14:anchorId="353CFF3E" wp14:editId="0018CFC2">
            <wp:simplePos x="0" y="0"/>
            <wp:positionH relativeFrom="column">
              <wp:posOffset>0</wp:posOffset>
            </wp:positionH>
            <wp:positionV relativeFrom="paragraph">
              <wp:posOffset>0</wp:posOffset>
            </wp:positionV>
            <wp:extent cx="1081501" cy="942975"/>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1501" cy="942975"/>
                    </a:xfrm>
                    <a:prstGeom prst="rect">
                      <a:avLst/>
                    </a:prstGeom>
                  </pic:spPr>
                </pic:pic>
              </a:graphicData>
            </a:graphic>
          </wp:anchor>
        </w:drawing>
      </w:r>
    </w:p>
    <w:p w14:paraId="504AFDA5" w14:textId="52E6FDF9" w:rsidR="00E80232" w:rsidRDefault="00E80232" w:rsidP="002D3952">
      <w:pPr>
        <w:spacing w:after="0" w:line="240" w:lineRule="auto"/>
        <w:jc w:val="both"/>
        <w:textAlignment w:val="baseline"/>
        <w:rPr>
          <w:rFonts w:ascii="Calibri" w:eastAsia="Times New Roman" w:hAnsi="Calibri" w:cs="Calibri"/>
          <w:b/>
          <w:bCs/>
          <w:color w:val="000000"/>
          <w:lang w:eastAsia="fr-FR"/>
        </w:rPr>
      </w:pPr>
    </w:p>
    <w:p w14:paraId="02AA11A7" w14:textId="5173ECC3" w:rsidR="00C441A2" w:rsidRDefault="00C441A2" w:rsidP="002D3952">
      <w:pPr>
        <w:spacing w:after="0" w:line="240" w:lineRule="auto"/>
        <w:jc w:val="both"/>
        <w:textAlignment w:val="baseline"/>
        <w:rPr>
          <w:rFonts w:ascii="Calibri" w:eastAsia="Times New Roman" w:hAnsi="Calibri" w:cs="Calibri"/>
          <w:b/>
          <w:bCs/>
          <w:color w:val="000000"/>
          <w:lang w:eastAsia="fr-FR"/>
        </w:rPr>
      </w:pPr>
    </w:p>
    <w:p w14:paraId="674EDE6A" w14:textId="57B776BA" w:rsidR="00C441A2" w:rsidRDefault="00C441A2" w:rsidP="002D3952">
      <w:pPr>
        <w:spacing w:after="0" w:line="240" w:lineRule="auto"/>
        <w:jc w:val="both"/>
        <w:textAlignment w:val="baseline"/>
        <w:rPr>
          <w:rFonts w:ascii="Calibri" w:eastAsia="Times New Roman" w:hAnsi="Calibri" w:cs="Calibri"/>
          <w:b/>
          <w:bCs/>
          <w:color w:val="000000"/>
          <w:lang w:eastAsia="fr-FR"/>
        </w:rPr>
      </w:pPr>
    </w:p>
    <w:p w14:paraId="34529ED4" w14:textId="60A3FC03" w:rsidR="00C441A2" w:rsidRDefault="00C441A2" w:rsidP="002D3952">
      <w:pPr>
        <w:spacing w:after="0" w:line="240" w:lineRule="auto"/>
        <w:jc w:val="both"/>
        <w:textAlignment w:val="baseline"/>
        <w:rPr>
          <w:rFonts w:ascii="Calibri" w:eastAsia="Times New Roman" w:hAnsi="Calibri" w:cs="Calibri"/>
          <w:b/>
          <w:bCs/>
          <w:color w:val="000000"/>
          <w:lang w:eastAsia="fr-FR"/>
        </w:rPr>
      </w:pPr>
    </w:p>
    <w:p w14:paraId="0E07E67F" w14:textId="77777777" w:rsidR="00C441A2" w:rsidRDefault="00C441A2" w:rsidP="002D3952">
      <w:pPr>
        <w:spacing w:after="0" w:line="240" w:lineRule="auto"/>
        <w:jc w:val="both"/>
        <w:textAlignment w:val="baseline"/>
        <w:rPr>
          <w:rFonts w:ascii="Calibri" w:eastAsia="Times New Roman" w:hAnsi="Calibri" w:cs="Calibri"/>
          <w:b/>
          <w:bCs/>
          <w:color w:val="000000"/>
          <w:lang w:eastAsia="fr-FR"/>
        </w:rPr>
      </w:pPr>
    </w:p>
    <w:p w14:paraId="3A072B65" w14:textId="77777777" w:rsidR="00E80232" w:rsidRDefault="00E80232" w:rsidP="002D3952">
      <w:pPr>
        <w:spacing w:after="0" w:line="240" w:lineRule="auto"/>
        <w:jc w:val="both"/>
        <w:textAlignment w:val="baseline"/>
        <w:rPr>
          <w:rFonts w:ascii="Calibri" w:eastAsia="Times New Roman" w:hAnsi="Calibri" w:cs="Calibri"/>
          <w:b/>
          <w:bCs/>
          <w:color w:val="000000"/>
          <w:lang w:eastAsia="fr-FR"/>
        </w:rPr>
      </w:pPr>
    </w:p>
    <w:p w14:paraId="6F89AABA" w14:textId="30509A04" w:rsidR="00C441A2" w:rsidRPr="00C441A2" w:rsidRDefault="00C441A2" w:rsidP="00C441A2">
      <w:pPr>
        <w:pBdr>
          <w:top w:val="single" w:sz="4" w:space="0" w:color="000000"/>
          <w:left w:val="single" w:sz="4" w:space="1" w:color="000000"/>
          <w:bottom w:val="single" w:sz="4" w:space="1" w:color="000000"/>
          <w:right w:val="single" w:sz="4" w:space="1" w:color="000000"/>
        </w:pBdr>
        <w:spacing w:before="30" w:after="30" w:line="240" w:lineRule="auto"/>
        <w:jc w:val="center"/>
        <w:textAlignment w:val="baseline"/>
        <w:rPr>
          <w:rFonts w:ascii="Calibri" w:eastAsia="Times New Roman" w:hAnsi="Calibri" w:cs="Calibri"/>
          <w:b/>
          <w:bCs/>
          <w:color w:val="000000"/>
          <w:sz w:val="36"/>
          <w:szCs w:val="36"/>
          <w:lang w:eastAsia="fr-FR"/>
        </w:rPr>
      </w:pPr>
      <w:r w:rsidRPr="00C441A2">
        <w:rPr>
          <w:rFonts w:ascii="Calibri" w:eastAsia="Times New Roman" w:hAnsi="Calibri" w:cs="Calibri"/>
          <w:b/>
          <w:bCs/>
          <w:color w:val="000000"/>
          <w:sz w:val="36"/>
          <w:szCs w:val="36"/>
          <w:lang w:eastAsia="fr-FR"/>
        </w:rPr>
        <w:t xml:space="preserve">Culture </w:t>
      </w:r>
      <w:proofErr w:type="spellStart"/>
      <w:r w:rsidRPr="00C441A2">
        <w:rPr>
          <w:rFonts w:ascii="Calibri" w:eastAsia="Times New Roman" w:hAnsi="Calibri" w:cs="Calibri"/>
          <w:b/>
          <w:bCs/>
          <w:color w:val="000000"/>
          <w:sz w:val="36"/>
          <w:szCs w:val="36"/>
          <w:lang w:eastAsia="fr-FR"/>
        </w:rPr>
        <w:t>ActionS</w:t>
      </w:r>
      <w:proofErr w:type="spellEnd"/>
    </w:p>
    <w:p w14:paraId="14E42432" w14:textId="50908687" w:rsidR="00C441A2" w:rsidRPr="00C441A2" w:rsidRDefault="00C441A2" w:rsidP="00C441A2">
      <w:pPr>
        <w:pBdr>
          <w:top w:val="single" w:sz="4" w:space="0" w:color="000000"/>
          <w:left w:val="single" w:sz="4" w:space="1" w:color="000000"/>
          <w:bottom w:val="single" w:sz="4" w:space="1" w:color="000000"/>
          <w:right w:val="single" w:sz="4" w:space="1" w:color="000000"/>
        </w:pBdr>
        <w:spacing w:before="30" w:after="30" w:line="240" w:lineRule="auto"/>
        <w:jc w:val="center"/>
        <w:textAlignment w:val="baseline"/>
        <w:rPr>
          <w:rFonts w:ascii="Times New Roman" w:eastAsia="Times New Roman" w:hAnsi="Times New Roman" w:cs="Times New Roman"/>
          <w:b/>
          <w:bCs/>
          <w:color w:val="000000"/>
          <w:sz w:val="36"/>
          <w:szCs w:val="36"/>
          <w:lang w:eastAsia="fr-FR"/>
        </w:rPr>
      </w:pPr>
      <w:r w:rsidRPr="00C441A2">
        <w:rPr>
          <w:b/>
          <w:bCs/>
          <w:noProof/>
          <w:sz w:val="36"/>
          <w:szCs w:val="36"/>
        </w:rPr>
        <w:t>REGLEMENT REGIONAL</w:t>
      </w:r>
    </w:p>
    <w:p w14:paraId="0730EED4" w14:textId="77777777" w:rsidR="00E80232" w:rsidRDefault="00E80232" w:rsidP="002D3952">
      <w:pPr>
        <w:spacing w:after="0" w:line="240" w:lineRule="auto"/>
        <w:jc w:val="both"/>
        <w:textAlignment w:val="baseline"/>
        <w:rPr>
          <w:rFonts w:ascii="Calibri" w:eastAsia="Times New Roman" w:hAnsi="Calibri" w:cs="Calibri"/>
          <w:b/>
          <w:bCs/>
          <w:color w:val="000000"/>
          <w:lang w:eastAsia="fr-FR"/>
        </w:rPr>
      </w:pPr>
    </w:p>
    <w:p w14:paraId="6C1E1F19" w14:textId="77777777" w:rsidR="00E80232" w:rsidRDefault="00E80232" w:rsidP="002D3952">
      <w:pPr>
        <w:spacing w:after="0" w:line="240" w:lineRule="auto"/>
        <w:jc w:val="both"/>
        <w:textAlignment w:val="baseline"/>
        <w:rPr>
          <w:rFonts w:ascii="Calibri" w:eastAsia="Times New Roman" w:hAnsi="Calibri" w:cs="Calibri"/>
          <w:b/>
          <w:bCs/>
          <w:color w:val="000000"/>
          <w:lang w:eastAsia="fr-FR"/>
        </w:rPr>
      </w:pPr>
    </w:p>
    <w:p w14:paraId="2D816460" w14:textId="53AE06C5"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b/>
          <w:bCs/>
          <w:color w:val="000000"/>
          <w:lang w:eastAsia="fr-FR"/>
        </w:rPr>
        <w:t xml:space="preserve">Culture </w:t>
      </w:r>
      <w:proofErr w:type="spellStart"/>
      <w:r w:rsidRPr="002D3952">
        <w:rPr>
          <w:rFonts w:ascii="Calibri" w:eastAsia="Times New Roman" w:hAnsi="Calibri" w:cs="Calibri"/>
          <w:b/>
          <w:bCs/>
          <w:color w:val="000000"/>
          <w:lang w:eastAsia="fr-FR"/>
        </w:rPr>
        <w:t>ActionS</w:t>
      </w:r>
      <w:proofErr w:type="spellEnd"/>
      <w:r w:rsidRPr="002D3952">
        <w:rPr>
          <w:rFonts w:ascii="Calibri" w:eastAsia="Times New Roman" w:hAnsi="Calibri" w:cs="Calibri"/>
          <w:b/>
          <w:bCs/>
          <w:color w:val="000000"/>
          <w:lang w:eastAsia="fr-FR"/>
        </w:rPr>
        <w:t xml:space="preserve"> est un dispositif de soutien aux initiatives étudiantes</w:t>
      </w:r>
      <w:r w:rsidR="00C441A2">
        <w:rPr>
          <w:rFonts w:ascii="Calibri" w:eastAsia="Times New Roman" w:hAnsi="Calibri" w:cs="Calibri"/>
          <w:color w:val="000000"/>
          <w:lang w:eastAsia="fr-FR"/>
        </w:rPr>
        <w:t>.</w:t>
      </w:r>
    </w:p>
    <w:p w14:paraId="57F4839A"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xml:space="preserve">Les Crous, acteurs privilégiés de la vie sociale et culturelle des étudiants, accompagnent et soutiennent les initiatives étudiantes. Avec l’appui financier de l’État (ministère de l’Enseignement Supérieur et de la Recherche), les Crous entendent favoriser toutes les formes d’engagement étudiant dans la vie collective et associative. Pour cela, le dispositif Culture </w:t>
      </w:r>
      <w:proofErr w:type="spellStart"/>
      <w:r w:rsidRPr="002D3952">
        <w:rPr>
          <w:rFonts w:ascii="Calibri" w:eastAsia="Times New Roman" w:hAnsi="Calibri" w:cs="Calibri"/>
          <w:color w:val="000000"/>
          <w:lang w:eastAsia="fr-FR"/>
        </w:rPr>
        <w:t>ActionS</w:t>
      </w:r>
      <w:proofErr w:type="spellEnd"/>
      <w:r w:rsidRPr="002D3952">
        <w:rPr>
          <w:rFonts w:ascii="Calibri" w:eastAsia="Times New Roman" w:hAnsi="Calibri" w:cs="Calibri"/>
          <w:color w:val="000000"/>
          <w:lang w:eastAsia="fr-FR"/>
        </w:rPr>
        <w:t xml:space="preserve"> apporte aux étudiants un soutien notamment financier et matériel dans la réalisation de leurs projets culturels, scientifiques, sportifs ou citoyens. </w:t>
      </w:r>
    </w:p>
    <w:p w14:paraId="5A6984C8"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1D17E4B2" w14:textId="77777777" w:rsidR="002D3952" w:rsidRPr="002D3952" w:rsidRDefault="002D3952" w:rsidP="002D3952">
      <w:pPr>
        <w:numPr>
          <w:ilvl w:val="0"/>
          <w:numId w:val="1"/>
        </w:numPr>
        <w:spacing w:before="100" w:beforeAutospacing="1" w:after="100" w:afterAutospacing="1" w:line="240" w:lineRule="auto"/>
        <w:ind w:left="0" w:firstLine="0"/>
        <w:jc w:val="both"/>
        <w:textAlignment w:val="baseline"/>
        <w:rPr>
          <w:rFonts w:ascii="Calibri" w:eastAsia="Times New Roman" w:hAnsi="Calibri" w:cs="Calibri"/>
          <w:color w:val="000000"/>
          <w:sz w:val="28"/>
          <w:szCs w:val="28"/>
          <w:lang w:eastAsia="fr-FR"/>
        </w:rPr>
      </w:pPr>
      <w:r w:rsidRPr="002D3952">
        <w:rPr>
          <w:rFonts w:ascii="Calibri" w:eastAsia="Times New Roman" w:hAnsi="Calibri" w:cs="Calibri"/>
          <w:b/>
          <w:bCs/>
          <w:color w:val="000000"/>
          <w:sz w:val="28"/>
          <w:szCs w:val="28"/>
          <w:lang w:eastAsia="fr-FR"/>
        </w:rPr>
        <w:t>Présentation du dispositif</w:t>
      </w:r>
      <w:r w:rsidRPr="002D3952">
        <w:rPr>
          <w:rFonts w:ascii="Calibri" w:eastAsia="Times New Roman" w:hAnsi="Calibri" w:cs="Calibri"/>
          <w:color w:val="000000"/>
          <w:sz w:val="28"/>
          <w:szCs w:val="28"/>
          <w:lang w:eastAsia="fr-FR"/>
        </w:rPr>
        <w:t> </w:t>
      </w:r>
    </w:p>
    <w:p w14:paraId="38AD33B1"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xml:space="preserve">Le dispositif Culture </w:t>
      </w:r>
      <w:proofErr w:type="spellStart"/>
      <w:r w:rsidRPr="002D3952">
        <w:rPr>
          <w:rFonts w:ascii="Calibri" w:eastAsia="Times New Roman" w:hAnsi="Calibri" w:cs="Calibri"/>
          <w:color w:val="000000"/>
          <w:lang w:eastAsia="fr-FR"/>
        </w:rPr>
        <w:t>ActionS</w:t>
      </w:r>
      <w:proofErr w:type="spellEnd"/>
      <w:r w:rsidRPr="002D3952">
        <w:rPr>
          <w:rFonts w:ascii="Calibri" w:eastAsia="Times New Roman" w:hAnsi="Calibri" w:cs="Calibri"/>
          <w:color w:val="000000"/>
          <w:lang w:eastAsia="fr-FR"/>
        </w:rPr>
        <w:t xml:space="preserve"> contribue à accompagner les projets étudiants, dans des domaines variés.  </w:t>
      </w:r>
    </w:p>
    <w:p w14:paraId="67A4DB86"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3A8695CC"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Ses objectifs sont : </w:t>
      </w:r>
    </w:p>
    <w:p w14:paraId="582D7F16"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Encourager l’engagement et la créativité des étudiants sur leur territoire ; </w:t>
      </w:r>
    </w:p>
    <w:p w14:paraId="64714FDF"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Favoriser l’engagement associatif, l’apprentissage de la mise en œuvre de projet et de la recherche de financement ; </w:t>
      </w:r>
    </w:p>
    <w:p w14:paraId="6A1218E4"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Animer les campus et les lieux de vie étudiants, créer du lien social. </w:t>
      </w:r>
    </w:p>
    <w:p w14:paraId="5351DED5"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06DE82D3" w14:textId="181FC981" w:rsidR="002D3952" w:rsidRDefault="002D3952" w:rsidP="002D3952">
      <w:pPr>
        <w:spacing w:after="0" w:line="240" w:lineRule="auto"/>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lang w:eastAsia="fr-FR"/>
        </w:rPr>
        <w:t>Les projets doivent être nécessairement initiés et portés par un ou des étudiants</w:t>
      </w:r>
      <w:r w:rsidRPr="002D3952">
        <w:rPr>
          <w:rFonts w:ascii="Calibri" w:eastAsia="Times New Roman" w:hAnsi="Calibri" w:cs="Calibri"/>
          <w:color w:val="000000"/>
          <w:sz w:val="17"/>
          <w:szCs w:val="17"/>
          <w:vertAlign w:val="superscript"/>
          <w:lang w:eastAsia="fr-FR"/>
        </w:rPr>
        <w:t>1</w:t>
      </w:r>
      <w:r w:rsidRPr="002D3952">
        <w:rPr>
          <w:rFonts w:ascii="Calibri" w:eastAsia="Times New Roman" w:hAnsi="Calibri" w:cs="Calibri"/>
          <w:color w:val="000000"/>
          <w:lang w:eastAsia="fr-FR"/>
        </w:rPr>
        <w:t>, qu’ils soient :  </w:t>
      </w:r>
    </w:p>
    <w:p w14:paraId="168220AC"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p>
    <w:p w14:paraId="214D8C48" w14:textId="77777777" w:rsidR="002D3952" w:rsidRPr="002D3952" w:rsidRDefault="002D3952" w:rsidP="009D0F7F">
      <w:pPr>
        <w:pStyle w:val="Sansinterligne"/>
        <w:numPr>
          <w:ilvl w:val="0"/>
          <w:numId w:val="10"/>
        </w:numPr>
        <w:ind w:left="1843"/>
        <w:rPr>
          <w:lang w:eastAsia="fr-FR"/>
        </w:rPr>
      </w:pPr>
      <w:r w:rsidRPr="002D3952">
        <w:rPr>
          <w:lang w:eastAsia="fr-FR"/>
        </w:rPr>
        <w:t>Étudiant individuel </w:t>
      </w:r>
    </w:p>
    <w:p w14:paraId="370B5F67" w14:textId="77777777" w:rsidR="002D3952" w:rsidRPr="002D3952" w:rsidRDefault="002D3952" w:rsidP="009D0F7F">
      <w:pPr>
        <w:pStyle w:val="Sansinterligne"/>
        <w:numPr>
          <w:ilvl w:val="0"/>
          <w:numId w:val="10"/>
        </w:numPr>
        <w:ind w:left="1843"/>
        <w:rPr>
          <w:lang w:eastAsia="fr-FR"/>
        </w:rPr>
      </w:pPr>
      <w:r w:rsidRPr="002D3952">
        <w:rPr>
          <w:lang w:eastAsia="fr-FR"/>
        </w:rPr>
        <w:t>Groupes d’étudiants </w:t>
      </w:r>
    </w:p>
    <w:p w14:paraId="4A57C391" w14:textId="77777777" w:rsidR="002D3952" w:rsidRPr="002D3952" w:rsidRDefault="002D3952" w:rsidP="009D0F7F">
      <w:pPr>
        <w:pStyle w:val="Sansinterligne"/>
        <w:numPr>
          <w:ilvl w:val="0"/>
          <w:numId w:val="10"/>
        </w:numPr>
        <w:ind w:left="1843"/>
        <w:rPr>
          <w:lang w:eastAsia="fr-FR"/>
        </w:rPr>
      </w:pPr>
      <w:r w:rsidRPr="002D3952">
        <w:rPr>
          <w:lang w:eastAsia="fr-FR"/>
        </w:rPr>
        <w:t>Associations d’étudiants</w:t>
      </w:r>
      <w:r w:rsidRPr="002D3952">
        <w:rPr>
          <w:sz w:val="17"/>
          <w:szCs w:val="17"/>
          <w:vertAlign w:val="superscript"/>
          <w:lang w:eastAsia="fr-FR"/>
        </w:rPr>
        <w:t>2</w:t>
      </w:r>
      <w:r w:rsidRPr="002D3952">
        <w:rPr>
          <w:lang w:eastAsia="fr-FR"/>
        </w:rPr>
        <w:t> </w:t>
      </w:r>
    </w:p>
    <w:p w14:paraId="23F660A7" w14:textId="192C32EA" w:rsidR="002D3952" w:rsidRPr="002D3952" w:rsidRDefault="002D3952" w:rsidP="002D3952">
      <w:pPr>
        <w:spacing w:after="0" w:line="240" w:lineRule="auto"/>
        <w:ind w:left="1843"/>
        <w:jc w:val="both"/>
        <w:textAlignment w:val="baseline"/>
        <w:rPr>
          <w:rFonts w:ascii="Times New Roman" w:eastAsia="Times New Roman" w:hAnsi="Times New Roman" w:cs="Times New Roman"/>
          <w:color w:val="000000"/>
          <w:sz w:val="24"/>
          <w:szCs w:val="24"/>
          <w:lang w:eastAsia="fr-FR"/>
        </w:rPr>
      </w:pPr>
    </w:p>
    <w:p w14:paraId="3DE6AB61" w14:textId="77777777" w:rsidR="002D3952" w:rsidRPr="002D3952" w:rsidRDefault="002D3952" w:rsidP="009D0F7F">
      <w:pPr>
        <w:numPr>
          <w:ilvl w:val="0"/>
          <w:numId w:val="2"/>
        </w:numPr>
        <w:spacing w:before="100" w:beforeAutospacing="1" w:after="100" w:afterAutospacing="1" w:line="240" w:lineRule="auto"/>
        <w:ind w:left="0" w:firstLine="0"/>
        <w:jc w:val="both"/>
        <w:textAlignment w:val="baseline"/>
        <w:rPr>
          <w:rFonts w:ascii="Calibri" w:eastAsia="Times New Roman" w:hAnsi="Calibri" w:cs="Calibri"/>
          <w:color w:val="000000"/>
          <w:sz w:val="28"/>
          <w:szCs w:val="28"/>
          <w:lang w:eastAsia="fr-FR"/>
        </w:rPr>
      </w:pPr>
      <w:r w:rsidRPr="002D3952">
        <w:rPr>
          <w:rFonts w:ascii="Calibri" w:eastAsia="Times New Roman" w:hAnsi="Calibri" w:cs="Calibri"/>
          <w:b/>
          <w:bCs/>
          <w:color w:val="000000"/>
          <w:sz w:val="28"/>
          <w:szCs w:val="28"/>
          <w:lang w:eastAsia="fr-FR"/>
        </w:rPr>
        <w:t>Domaines concernés</w:t>
      </w:r>
      <w:r w:rsidRPr="002D3952">
        <w:rPr>
          <w:rFonts w:ascii="Calibri" w:eastAsia="Times New Roman" w:hAnsi="Calibri" w:cs="Calibri"/>
          <w:color w:val="000000"/>
          <w:sz w:val="28"/>
          <w:szCs w:val="28"/>
          <w:lang w:eastAsia="fr-FR"/>
        </w:rPr>
        <w:t> </w:t>
      </w:r>
    </w:p>
    <w:p w14:paraId="5549715E"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Peuvent être accompagnés les projets relevant :  </w:t>
      </w:r>
    </w:p>
    <w:p w14:paraId="7D8F07C6" w14:textId="77777777" w:rsidR="002D3952" w:rsidRPr="002D3952" w:rsidRDefault="002D3952" w:rsidP="009D0F7F">
      <w:pPr>
        <w:numPr>
          <w:ilvl w:val="0"/>
          <w:numId w:val="13"/>
        </w:numPr>
        <w:spacing w:before="100" w:beforeAutospacing="1" w:after="100" w:afterAutospacing="1" w:line="240" w:lineRule="auto"/>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lang w:eastAsia="fr-FR"/>
        </w:rPr>
        <w:t>De l’art et de la culture : production et diffusion culturelle dans tous les domaines artistiques et sous toutes ses formes. Dans ce cadre, des projets de création artistique sont possibles, à condition de prévoir une retombée significative sur le campus. </w:t>
      </w:r>
    </w:p>
    <w:p w14:paraId="732A34F5" w14:textId="77777777" w:rsidR="002D3952" w:rsidRPr="002D3952" w:rsidRDefault="002D3952" w:rsidP="009D0F7F">
      <w:pPr>
        <w:numPr>
          <w:ilvl w:val="0"/>
          <w:numId w:val="13"/>
        </w:numPr>
        <w:spacing w:before="100" w:beforeAutospacing="1" w:after="100" w:afterAutospacing="1" w:line="240" w:lineRule="auto"/>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lang w:eastAsia="fr-FR"/>
        </w:rPr>
        <w:t xml:space="preserve">De l’engagement et de la citoyenneté : projets relevant de l’environnement, du sport, de la santé, du soutien au bien-être étudiant, de la promotion de </w:t>
      </w:r>
      <w:r w:rsidRPr="002D3952">
        <w:rPr>
          <w:rFonts w:ascii="Calibri" w:eastAsia="Times New Roman" w:hAnsi="Calibri" w:cs="Calibri"/>
          <w:color w:val="000000"/>
          <w:lang w:eastAsia="fr-FR"/>
        </w:rPr>
        <w:lastRenderedPageBreak/>
        <w:t>l’éducation, de la rencontre de l’autre, ou encore de solidarité envers les étudiants. </w:t>
      </w:r>
    </w:p>
    <w:p w14:paraId="353E88ED" w14:textId="481A8809" w:rsidR="002D3952" w:rsidRPr="002D3952" w:rsidRDefault="002D3952" w:rsidP="009D0F7F">
      <w:pPr>
        <w:numPr>
          <w:ilvl w:val="0"/>
          <w:numId w:val="13"/>
        </w:numPr>
        <w:spacing w:before="100" w:beforeAutospacing="1" w:after="100" w:afterAutospacing="1" w:line="240" w:lineRule="auto"/>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lang w:val="en-US" w:eastAsia="fr-FR"/>
        </w:rPr>
        <w:t xml:space="preserve">De la culture </w:t>
      </w:r>
      <w:proofErr w:type="spellStart"/>
      <w:r w:rsidRPr="002D3952">
        <w:rPr>
          <w:rFonts w:ascii="Calibri" w:eastAsia="Times New Roman" w:hAnsi="Calibri" w:cs="Calibri"/>
          <w:color w:val="000000"/>
          <w:lang w:val="en-US" w:eastAsia="fr-FR"/>
        </w:rPr>
        <w:t>scientifique</w:t>
      </w:r>
      <w:proofErr w:type="spellEnd"/>
      <w:r w:rsidRPr="002D3952">
        <w:rPr>
          <w:rFonts w:ascii="Calibri" w:eastAsia="Times New Roman" w:hAnsi="Calibri" w:cs="Calibri"/>
          <w:color w:val="000000"/>
          <w:lang w:val="en-US" w:eastAsia="fr-FR"/>
        </w:rPr>
        <w:t xml:space="preserve">, technique et </w:t>
      </w:r>
      <w:proofErr w:type="spellStart"/>
      <w:r w:rsidRPr="002D3952">
        <w:rPr>
          <w:rFonts w:ascii="Calibri" w:eastAsia="Times New Roman" w:hAnsi="Calibri" w:cs="Calibri"/>
          <w:color w:val="000000"/>
          <w:lang w:val="en-US" w:eastAsia="fr-FR"/>
        </w:rPr>
        <w:t>industrielle</w:t>
      </w:r>
      <w:proofErr w:type="spellEnd"/>
      <w:r w:rsidRPr="002D3952">
        <w:rPr>
          <w:rFonts w:ascii="Calibri" w:eastAsia="Times New Roman" w:hAnsi="Calibri" w:cs="Calibri"/>
          <w:color w:val="000000"/>
          <w:lang w:val="en-US" w:eastAsia="fr-FR"/>
        </w:rPr>
        <w:t xml:space="preserve"> (CSTI): pour les </w:t>
      </w:r>
      <w:proofErr w:type="spellStart"/>
      <w:r w:rsidRPr="002D3952">
        <w:rPr>
          <w:rFonts w:ascii="Calibri" w:eastAsia="Times New Roman" w:hAnsi="Calibri" w:cs="Calibri"/>
          <w:color w:val="000000"/>
          <w:lang w:val="en-US" w:eastAsia="fr-FR"/>
        </w:rPr>
        <w:t>projets</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privilégiant</w:t>
      </w:r>
      <w:proofErr w:type="spellEnd"/>
      <w:r w:rsidRPr="002D3952">
        <w:rPr>
          <w:rFonts w:ascii="Calibri" w:eastAsia="Times New Roman" w:hAnsi="Calibri" w:cs="Calibri"/>
          <w:color w:val="000000"/>
          <w:lang w:val="en-US" w:eastAsia="fr-FR"/>
        </w:rPr>
        <w:t xml:space="preserve"> la recherche, les sciences, </w:t>
      </w:r>
      <w:proofErr w:type="spellStart"/>
      <w:r w:rsidRPr="002D3952">
        <w:rPr>
          <w:rFonts w:ascii="Calibri" w:eastAsia="Times New Roman" w:hAnsi="Calibri" w:cs="Calibri"/>
          <w:color w:val="000000"/>
          <w:lang w:val="en-US" w:eastAsia="fr-FR"/>
        </w:rPr>
        <w:t>l’informatique</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ou</w:t>
      </w:r>
      <w:proofErr w:type="spellEnd"/>
      <w:r w:rsidRPr="002D3952">
        <w:rPr>
          <w:rFonts w:ascii="Calibri" w:eastAsia="Times New Roman" w:hAnsi="Calibri" w:cs="Calibri"/>
          <w:color w:val="000000"/>
          <w:lang w:val="en-US" w:eastAsia="fr-FR"/>
        </w:rPr>
        <w:t xml:space="preserve"> la </w:t>
      </w:r>
      <w:proofErr w:type="spellStart"/>
      <w:r w:rsidRPr="002D3952">
        <w:rPr>
          <w:rFonts w:ascii="Calibri" w:eastAsia="Times New Roman" w:hAnsi="Calibri" w:cs="Calibri"/>
          <w:color w:val="000000"/>
          <w:lang w:val="en-US" w:eastAsia="fr-FR"/>
        </w:rPr>
        <w:t>technologie</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organisation</w:t>
      </w:r>
      <w:proofErr w:type="spellEnd"/>
      <w:r w:rsidRPr="002D3952">
        <w:rPr>
          <w:rFonts w:ascii="Calibri" w:eastAsia="Times New Roman" w:hAnsi="Calibri" w:cs="Calibri"/>
          <w:color w:val="000000"/>
          <w:lang w:val="en-US" w:eastAsia="fr-FR"/>
        </w:rPr>
        <w:t xml:space="preserve"> par des </w:t>
      </w:r>
      <w:proofErr w:type="spellStart"/>
      <w:r w:rsidRPr="002D3952">
        <w:rPr>
          <w:rFonts w:ascii="Calibri" w:eastAsia="Times New Roman" w:hAnsi="Calibri" w:cs="Calibri"/>
          <w:color w:val="000000"/>
          <w:lang w:val="en-US" w:eastAsia="fr-FR"/>
        </w:rPr>
        <w:t>étudiants</w:t>
      </w:r>
      <w:proofErr w:type="spellEnd"/>
      <w:r w:rsidRPr="002D3952">
        <w:rPr>
          <w:rFonts w:ascii="Calibri" w:eastAsia="Times New Roman" w:hAnsi="Calibri" w:cs="Calibri"/>
          <w:color w:val="000000"/>
          <w:lang w:val="en-US" w:eastAsia="fr-FR"/>
        </w:rPr>
        <w:t xml:space="preserve"> de </w:t>
      </w:r>
      <w:proofErr w:type="spellStart"/>
      <w:r w:rsidRPr="002D3952">
        <w:rPr>
          <w:rFonts w:ascii="Calibri" w:eastAsia="Times New Roman" w:hAnsi="Calibri" w:cs="Calibri"/>
          <w:color w:val="000000"/>
          <w:lang w:val="en-US" w:eastAsia="fr-FR"/>
        </w:rPr>
        <w:t>conférences</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d’intervention</w:t>
      </w:r>
      <w:proofErr w:type="spellEnd"/>
      <w:r w:rsidRPr="002D3952">
        <w:rPr>
          <w:rFonts w:ascii="Calibri" w:eastAsia="Times New Roman" w:hAnsi="Calibri" w:cs="Calibri"/>
          <w:color w:val="000000"/>
          <w:lang w:val="en-US" w:eastAsia="fr-FR"/>
        </w:rPr>
        <w:t xml:space="preserve"> de </w:t>
      </w:r>
      <w:proofErr w:type="spellStart"/>
      <w:r w:rsidRPr="002D3952">
        <w:rPr>
          <w:rFonts w:ascii="Calibri" w:eastAsia="Times New Roman" w:hAnsi="Calibri" w:cs="Calibri"/>
          <w:color w:val="000000"/>
          <w:lang w:val="en-US" w:eastAsia="fr-FR"/>
        </w:rPr>
        <w:t>médiation</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scientifique</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d’actions</w:t>
      </w:r>
      <w:proofErr w:type="spellEnd"/>
      <w:r w:rsidRPr="002D3952">
        <w:rPr>
          <w:rFonts w:ascii="Calibri" w:eastAsia="Times New Roman" w:hAnsi="Calibri" w:cs="Calibri"/>
          <w:color w:val="000000"/>
          <w:lang w:val="en-US" w:eastAsia="fr-FR"/>
        </w:rPr>
        <w:t xml:space="preserve"> de </w:t>
      </w:r>
      <w:proofErr w:type="spellStart"/>
      <w:r w:rsidRPr="002D3952">
        <w:rPr>
          <w:rFonts w:ascii="Calibri" w:eastAsia="Times New Roman" w:hAnsi="Calibri" w:cs="Calibri"/>
          <w:color w:val="000000"/>
          <w:lang w:val="en-US" w:eastAsia="fr-FR"/>
        </w:rPr>
        <w:t>sensibilisation</w:t>
      </w:r>
      <w:proofErr w:type="spellEnd"/>
      <w:r w:rsidRPr="002D3952">
        <w:rPr>
          <w:rFonts w:ascii="Calibri" w:eastAsia="Times New Roman" w:hAnsi="Calibri" w:cs="Calibri"/>
          <w:color w:val="000000"/>
          <w:lang w:val="en-US" w:eastAsia="fr-FR"/>
        </w:rPr>
        <w:t xml:space="preserve"> à </w:t>
      </w:r>
      <w:proofErr w:type="spellStart"/>
      <w:r w:rsidRPr="002D3952">
        <w:rPr>
          <w:rFonts w:ascii="Calibri" w:eastAsia="Times New Roman" w:hAnsi="Calibri" w:cs="Calibri"/>
          <w:color w:val="000000"/>
          <w:lang w:val="en-US" w:eastAsia="fr-FR"/>
        </w:rPr>
        <w:t>certaines</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thématiques</w:t>
      </w:r>
      <w:proofErr w:type="spellEnd"/>
      <w:r w:rsidRPr="002D3952">
        <w:rPr>
          <w:rFonts w:ascii="Calibri" w:eastAsia="Times New Roman" w:hAnsi="Calibri" w:cs="Calibri"/>
          <w:color w:val="000000"/>
          <w:lang w:val="en-US" w:eastAsia="fr-FR"/>
        </w:rPr>
        <w:t xml:space="preserve"> relevant de la CSTI…</w:t>
      </w:r>
      <w:r w:rsidRPr="002D3952">
        <w:rPr>
          <w:rFonts w:ascii="Calibri" w:eastAsia="Times New Roman" w:hAnsi="Calibri" w:cs="Calibri"/>
          <w:color w:val="000000"/>
          <w:sz w:val="17"/>
          <w:szCs w:val="17"/>
          <w:vertAlign w:val="superscript"/>
          <w:lang w:val="en-US" w:eastAsia="fr-FR"/>
        </w:rPr>
        <w:t>3</w:t>
      </w:r>
      <w:r w:rsidRPr="002D3952">
        <w:rPr>
          <w:rFonts w:ascii="Calibri" w:eastAsia="Times New Roman" w:hAnsi="Calibri" w:cs="Calibri"/>
          <w:color w:val="000000"/>
          <w:lang w:val="en-US" w:eastAsia="fr-FR"/>
        </w:rPr>
        <w:t>).</w:t>
      </w:r>
      <w:r w:rsidRPr="002D3952">
        <w:rPr>
          <w:rFonts w:ascii="Calibri" w:eastAsia="Times New Roman" w:hAnsi="Calibri" w:cs="Calibri"/>
          <w:color w:val="000000"/>
          <w:lang w:eastAsia="fr-FR"/>
        </w:rPr>
        <w:t> </w:t>
      </w:r>
    </w:p>
    <w:p w14:paraId="3B17B18F"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Quel que soit le domaine, le projet doit viser directement le milieu étudiant et être ouvert au plus grand nombre.  </w:t>
      </w:r>
    </w:p>
    <w:p w14:paraId="1A7BA345" w14:textId="0A42BC44"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14335DB8" w14:textId="77777777" w:rsidR="002D3952" w:rsidRPr="002D3952" w:rsidRDefault="002D3952" w:rsidP="009D0F7F">
      <w:pPr>
        <w:numPr>
          <w:ilvl w:val="0"/>
          <w:numId w:val="3"/>
        </w:numPr>
        <w:spacing w:before="100" w:beforeAutospacing="1" w:after="100" w:afterAutospacing="1" w:line="240" w:lineRule="auto"/>
        <w:ind w:left="0" w:firstLine="0"/>
        <w:jc w:val="both"/>
        <w:textAlignment w:val="baseline"/>
        <w:rPr>
          <w:rFonts w:ascii="Calibri" w:eastAsia="Times New Roman" w:hAnsi="Calibri" w:cs="Calibri"/>
          <w:color w:val="000000"/>
          <w:sz w:val="28"/>
          <w:szCs w:val="28"/>
          <w:lang w:eastAsia="fr-FR"/>
        </w:rPr>
      </w:pPr>
      <w:r w:rsidRPr="002D3952">
        <w:rPr>
          <w:rFonts w:ascii="Calibri" w:eastAsia="Times New Roman" w:hAnsi="Calibri" w:cs="Calibri"/>
          <w:b/>
          <w:bCs/>
          <w:color w:val="000000"/>
          <w:sz w:val="28"/>
          <w:szCs w:val="28"/>
          <w:lang w:eastAsia="fr-FR"/>
        </w:rPr>
        <w:t>Les conditions d’éligibilité</w:t>
      </w:r>
      <w:r w:rsidRPr="002D3952">
        <w:rPr>
          <w:rFonts w:ascii="Calibri" w:eastAsia="Times New Roman" w:hAnsi="Calibri" w:cs="Calibri"/>
          <w:color w:val="000000"/>
          <w:sz w:val="28"/>
          <w:szCs w:val="28"/>
          <w:lang w:eastAsia="fr-FR"/>
        </w:rPr>
        <w:t> </w:t>
      </w:r>
    </w:p>
    <w:p w14:paraId="119F128B" w14:textId="77777777" w:rsidR="002D3952" w:rsidRPr="002D3952" w:rsidRDefault="002D3952" w:rsidP="009D0F7F">
      <w:pPr>
        <w:numPr>
          <w:ilvl w:val="0"/>
          <w:numId w:val="4"/>
        </w:numPr>
        <w:spacing w:before="100" w:beforeAutospacing="1" w:after="100" w:afterAutospacing="1" w:line="240" w:lineRule="auto"/>
        <w:ind w:left="1425" w:firstLine="0"/>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u w:val="single"/>
          <w:lang w:eastAsia="fr-FR"/>
        </w:rPr>
        <w:t>Conditions générales</w:t>
      </w:r>
      <w:r w:rsidRPr="002D3952">
        <w:rPr>
          <w:rFonts w:ascii="Calibri" w:eastAsia="Times New Roman" w:hAnsi="Calibri" w:cs="Calibri"/>
          <w:color w:val="000000"/>
          <w:lang w:eastAsia="fr-FR"/>
        </w:rPr>
        <w:t> </w:t>
      </w:r>
    </w:p>
    <w:p w14:paraId="2808E78F" w14:textId="711EFCFE"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Le projet doit :  </w:t>
      </w:r>
    </w:p>
    <w:p w14:paraId="78A810EB" w14:textId="7765AB21" w:rsidR="002D3952" w:rsidRPr="002D3952" w:rsidRDefault="002D3952" w:rsidP="009D0F7F">
      <w:pPr>
        <w:numPr>
          <w:ilvl w:val="0"/>
          <w:numId w:val="14"/>
        </w:numPr>
        <w:spacing w:before="100" w:beforeAutospacing="1" w:after="100" w:afterAutospacing="1" w:line="240" w:lineRule="auto"/>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lang w:eastAsia="fr-FR"/>
        </w:rPr>
        <w:t>Être initié et porté OBLIGATOIREMENT par un étudiant, un groupe d’étudiants ou une association d’étudiants</w:t>
      </w:r>
      <w:r w:rsidR="00F4764A">
        <w:rPr>
          <w:rFonts w:ascii="Ebrima" w:eastAsia="Times New Roman" w:hAnsi="Ebrima" w:cs="Calibri"/>
          <w:color w:val="000000"/>
          <w:lang w:eastAsia="fr-FR"/>
        </w:rPr>
        <w:t>¹</w:t>
      </w:r>
      <w:r w:rsidRPr="002D3952">
        <w:rPr>
          <w:rFonts w:ascii="Calibri" w:eastAsia="Times New Roman" w:hAnsi="Calibri" w:cs="Calibri"/>
          <w:color w:val="000000"/>
          <w:lang w:eastAsia="fr-FR"/>
        </w:rPr>
        <w:t>. </w:t>
      </w:r>
    </w:p>
    <w:p w14:paraId="629DFB82" w14:textId="77777777" w:rsidR="002D3952" w:rsidRPr="002D3952" w:rsidRDefault="002D3952" w:rsidP="009D0F7F">
      <w:pPr>
        <w:numPr>
          <w:ilvl w:val="0"/>
          <w:numId w:val="14"/>
        </w:numPr>
        <w:spacing w:before="100" w:beforeAutospacing="1" w:after="100" w:afterAutospacing="1" w:line="240" w:lineRule="auto"/>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lang w:eastAsia="fr-FR"/>
        </w:rPr>
        <w:t>Mettre en exergue une dynamique d’animation de la vie étudiante et/ou avoir un impact sur la vie étudiante de l’académie. </w:t>
      </w:r>
    </w:p>
    <w:p w14:paraId="61C6990B" w14:textId="77777777" w:rsidR="002D3952" w:rsidRPr="002D3952" w:rsidRDefault="002D3952" w:rsidP="009D0F7F">
      <w:pPr>
        <w:numPr>
          <w:ilvl w:val="0"/>
          <w:numId w:val="14"/>
        </w:numPr>
        <w:spacing w:before="100" w:beforeAutospacing="1" w:after="100" w:afterAutospacing="1" w:line="240" w:lineRule="auto"/>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lang w:eastAsia="fr-FR"/>
        </w:rPr>
        <w:t>Prévoir un cofinancement (aide matérielle chiffrable ou soutien financier ; la ou les subventions Crous ne doivent pas être la seule source de financement). </w:t>
      </w:r>
    </w:p>
    <w:p w14:paraId="58823772" w14:textId="0129F7D5" w:rsidR="00F4764A" w:rsidRPr="00F4764A" w:rsidRDefault="002D3952" w:rsidP="00F4764A">
      <w:pPr>
        <w:numPr>
          <w:ilvl w:val="0"/>
          <w:numId w:val="14"/>
        </w:numPr>
        <w:spacing w:before="100" w:beforeAutospacing="1" w:after="100" w:afterAutospacing="1" w:line="240" w:lineRule="auto"/>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lang w:eastAsia="fr-FR"/>
        </w:rPr>
        <w:t>Présenter un budget équilibré et sans prévisions de bénéfices. </w:t>
      </w:r>
    </w:p>
    <w:p w14:paraId="1165247C" w14:textId="77777777" w:rsidR="00F4764A" w:rsidRPr="002D3952" w:rsidRDefault="00F4764A" w:rsidP="002D3952">
      <w:pPr>
        <w:spacing w:after="0" w:line="240" w:lineRule="auto"/>
        <w:jc w:val="both"/>
        <w:textAlignment w:val="baseline"/>
        <w:rPr>
          <w:rFonts w:ascii="Times New Roman" w:eastAsia="Times New Roman" w:hAnsi="Times New Roman" w:cs="Times New Roman"/>
          <w:color w:val="000000"/>
          <w:sz w:val="24"/>
          <w:szCs w:val="24"/>
          <w:lang w:eastAsia="fr-FR"/>
        </w:rPr>
      </w:pPr>
    </w:p>
    <w:p w14:paraId="17B5D0B6"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Le projet doit être réalisé dans l’année civile ou pendant l’année universitaire en cours, sauf justifications exceptionnelles. </w:t>
      </w:r>
    </w:p>
    <w:p w14:paraId="351486E6"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6F87E28B" w14:textId="77777777" w:rsidR="002D3952" w:rsidRPr="002D3952" w:rsidRDefault="002D3952" w:rsidP="009D0F7F">
      <w:pPr>
        <w:numPr>
          <w:ilvl w:val="0"/>
          <w:numId w:val="5"/>
        </w:numPr>
        <w:spacing w:before="100" w:beforeAutospacing="1" w:after="100" w:afterAutospacing="1" w:line="240" w:lineRule="auto"/>
        <w:ind w:left="1425" w:firstLine="0"/>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u w:val="single"/>
          <w:lang w:eastAsia="fr-FR"/>
        </w:rPr>
        <w:t>Projets récurrents</w:t>
      </w:r>
      <w:r w:rsidRPr="002D3952">
        <w:rPr>
          <w:rFonts w:ascii="Calibri" w:eastAsia="Times New Roman" w:hAnsi="Calibri" w:cs="Calibri"/>
          <w:color w:val="000000"/>
          <w:lang w:eastAsia="fr-FR"/>
        </w:rPr>
        <w:t> </w:t>
      </w:r>
    </w:p>
    <w:p w14:paraId="4B0AE927"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Une demande pour une reconduction d’un projet doit comporter des évolutions par rapport à l’édition précédente (pas de reconduction d’un événement à l’identique) ou de pistes d’amélioration clairement identifiées par rapport à la précédente édition (sur l’accessibilité ou la communication, par exemple).  </w:t>
      </w:r>
    </w:p>
    <w:p w14:paraId="7C9F6457"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Il est également nécessaire de présenter le bilan de l’édition précédente, à l’appui du nouveau projet.  </w:t>
      </w:r>
    </w:p>
    <w:p w14:paraId="09D96262"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739FF7FB" w14:textId="77777777" w:rsidR="002D3952" w:rsidRPr="002D3952" w:rsidRDefault="002D3952" w:rsidP="009D0F7F">
      <w:pPr>
        <w:numPr>
          <w:ilvl w:val="0"/>
          <w:numId w:val="6"/>
        </w:numPr>
        <w:spacing w:before="100" w:beforeAutospacing="1" w:after="100" w:afterAutospacing="1" w:line="240" w:lineRule="auto"/>
        <w:ind w:left="1425" w:firstLine="0"/>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u w:val="single"/>
          <w:lang w:eastAsia="fr-FR"/>
        </w:rPr>
        <w:t>Evènements festifs</w:t>
      </w:r>
      <w:r w:rsidRPr="002D3952">
        <w:rPr>
          <w:rFonts w:ascii="Calibri" w:eastAsia="Times New Roman" w:hAnsi="Calibri" w:cs="Calibri"/>
          <w:color w:val="000000"/>
          <w:lang w:eastAsia="fr-FR"/>
        </w:rPr>
        <w:t> </w:t>
      </w:r>
    </w:p>
    <w:p w14:paraId="5AF942BB" w14:textId="471DB00D" w:rsidR="002D3952" w:rsidRDefault="002D3952" w:rsidP="002D3952">
      <w:pPr>
        <w:spacing w:after="0" w:line="240" w:lineRule="auto"/>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lang w:eastAsia="fr-FR"/>
        </w:rPr>
        <w:t>Les évènements festifs (à condition que le projet rentre dans l’un des domaines mentionnés ci-dessus) peuvent recevoir des financements dès lors qu'ils sont associatifs et qu'ils intègrent des mesures respectueuses de l'ordre public, de la santé et de la sécurité des étudiants. Il sera nécessaire qu’ils comprennent des mesures de prévention des risques et d'éco-responsabilité. Ils doivent également respecter les règles de laïcité et de non-discrimination intentionnelle. </w:t>
      </w:r>
    </w:p>
    <w:p w14:paraId="58F7C8B3" w14:textId="34DB5D09" w:rsidR="00D635E5" w:rsidRDefault="00D635E5" w:rsidP="002D3952">
      <w:pPr>
        <w:spacing w:after="0" w:line="240" w:lineRule="auto"/>
        <w:jc w:val="both"/>
        <w:textAlignment w:val="baseline"/>
        <w:rPr>
          <w:rFonts w:ascii="Calibri" w:eastAsia="Times New Roman" w:hAnsi="Calibri" w:cs="Calibri"/>
          <w:color w:val="000000"/>
          <w:lang w:eastAsia="fr-FR"/>
        </w:rPr>
      </w:pPr>
    </w:p>
    <w:p w14:paraId="5E8CEC39" w14:textId="77777777" w:rsidR="00D635E5" w:rsidRPr="002D3952" w:rsidRDefault="00D635E5" w:rsidP="002D3952">
      <w:pPr>
        <w:spacing w:after="0" w:line="240" w:lineRule="auto"/>
        <w:jc w:val="both"/>
        <w:textAlignment w:val="baseline"/>
        <w:rPr>
          <w:rFonts w:ascii="Times New Roman" w:eastAsia="Times New Roman" w:hAnsi="Times New Roman" w:cs="Times New Roman"/>
          <w:color w:val="000000"/>
          <w:sz w:val="24"/>
          <w:szCs w:val="24"/>
          <w:lang w:eastAsia="fr-FR"/>
        </w:rPr>
      </w:pPr>
    </w:p>
    <w:p w14:paraId="4215628C" w14:textId="77777777" w:rsidR="00F4764A" w:rsidRDefault="002D3952" w:rsidP="00F4764A">
      <w:pPr>
        <w:numPr>
          <w:ilvl w:val="0"/>
          <w:numId w:val="18"/>
        </w:numPr>
        <w:tabs>
          <w:tab w:val="left" w:pos="121"/>
        </w:tabs>
        <w:spacing w:after="0" w:line="199" w:lineRule="auto"/>
        <w:ind w:left="4" w:right="480" w:hanging="4"/>
        <w:rPr>
          <w:rFonts w:ascii="Arial" w:eastAsia="Arial" w:hAnsi="Arial"/>
          <w:sz w:val="24"/>
          <w:vertAlign w:val="superscript"/>
        </w:rPr>
      </w:pPr>
      <w:r w:rsidRPr="002D3952">
        <w:rPr>
          <w:rFonts w:ascii="Calibri" w:eastAsia="Times New Roman" w:hAnsi="Calibri" w:cs="Calibri"/>
          <w:color w:val="000000"/>
          <w:lang w:eastAsia="fr-FR"/>
        </w:rPr>
        <w:t>  </w:t>
      </w:r>
      <w:r w:rsidR="00F4764A" w:rsidRPr="002D3952">
        <w:rPr>
          <w:rFonts w:ascii="Calibri" w:eastAsia="Times New Roman" w:hAnsi="Calibri" w:cs="Calibri"/>
          <w:color w:val="000000"/>
          <w:lang w:eastAsia="fr-FR"/>
        </w:rPr>
        <w:t> </w:t>
      </w:r>
      <w:r w:rsidR="00F4764A">
        <w:rPr>
          <w:rFonts w:ascii="Arial" w:eastAsia="Arial" w:hAnsi="Arial"/>
          <w:sz w:val="18"/>
        </w:rPr>
        <w:t xml:space="preserve">Est considérée comme association étudiante, toute association dont le bureau est composé au moins pour moitié d’étudiants, et dont au moins deux membres dirigeants sont </w:t>
      </w:r>
      <w:bookmarkStart w:id="0" w:name="_Hlk189565921"/>
      <w:r w:rsidR="00F4764A">
        <w:rPr>
          <w:rFonts w:ascii="Arial" w:eastAsia="Arial" w:hAnsi="Arial"/>
          <w:sz w:val="18"/>
        </w:rPr>
        <w:t xml:space="preserve">étudiants (ex : le président et le trésorier). </w:t>
      </w:r>
    </w:p>
    <w:bookmarkEnd w:id="0"/>
    <w:p w14:paraId="3D413EF2" w14:textId="4972693B"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p>
    <w:p w14:paraId="0B1896B8" w14:textId="77777777" w:rsidR="002D3952" w:rsidRPr="002D3952" w:rsidRDefault="002D3952" w:rsidP="009D0F7F">
      <w:pPr>
        <w:numPr>
          <w:ilvl w:val="0"/>
          <w:numId w:val="7"/>
        </w:numPr>
        <w:spacing w:before="100" w:beforeAutospacing="1" w:after="100" w:afterAutospacing="1" w:line="240" w:lineRule="auto"/>
        <w:ind w:left="0" w:firstLine="0"/>
        <w:jc w:val="both"/>
        <w:textAlignment w:val="baseline"/>
        <w:rPr>
          <w:rFonts w:ascii="Calibri" w:eastAsia="Times New Roman" w:hAnsi="Calibri" w:cs="Calibri"/>
          <w:color w:val="000000"/>
          <w:sz w:val="28"/>
          <w:szCs w:val="28"/>
          <w:lang w:eastAsia="fr-FR"/>
        </w:rPr>
      </w:pPr>
      <w:r w:rsidRPr="002D3952">
        <w:rPr>
          <w:rFonts w:ascii="Calibri" w:eastAsia="Times New Roman" w:hAnsi="Calibri" w:cs="Calibri"/>
          <w:b/>
          <w:bCs/>
          <w:color w:val="000000"/>
          <w:sz w:val="28"/>
          <w:szCs w:val="28"/>
          <w:lang w:eastAsia="fr-FR"/>
        </w:rPr>
        <w:t>Les conditions de non-éligibilité</w:t>
      </w:r>
      <w:r w:rsidRPr="002D3952">
        <w:rPr>
          <w:rFonts w:ascii="Calibri" w:eastAsia="Times New Roman" w:hAnsi="Calibri" w:cs="Calibri"/>
          <w:color w:val="000000"/>
          <w:sz w:val="28"/>
          <w:szCs w:val="28"/>
          <w:lang w:eastAsia="fr-FR"/>
        </w:rPr>
        <w:t> </w:t>
      </w:r>
    </w:p>
    <w:p w14:paraId="495ACB4A"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xml:space="preserve">Ne peuvent être accompagnés par Culture </w:t>
      </w:r>
      <w:proofErr w:type="spellStart"/>
      <w:r w:rsidRPr="002D3952">
        <w:rPr>
          <w:rFonts w:ascii="Calibri" w:eastAsia="Times New Roman" w:hAnsi="Calibri" w:cs="Calibri"/>
          <w:color w:val="000000"/>
          <w:lang w:eastAsia="fr-FR"/>
        </w:rPr>
        <w:t>ActionS</w:t>
      </w:r>
      <w:proofErr w:type="spellEnd"/>
      <w:r w:rsidRPr="002D3952">
        <w:rPr>
          <w:rFonts w:ascii="Calibri" w:eastAsia="Times New Roman" w:hAnsi="Calibri" w:cs="Calibri"/>
          <w:color w:val="000000"/>
          <w:lang w:eastAsia="fr-FR"/>
        </w:rPr>
        <w:t xml:space="preserve"> : </w:t>
      </w:r>
    </w:p>
    <w:p w14:paraId="3B35A36F" w14:textId="77777777" w:rsidR="002D3952" w:rsidRPr="002D3952" w:rsidRDefault="002D3952" w:rsidP="009D0F7F">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lang w:eastAsia="fr-FR"/>
        </w:rPr>
        <w:t>Les projets à but lucratif ou commercial, </w:t>
      </w:r>
    </w:p>
    <w:p w14:paraId="31854F10" w14:textId="77777777" w:rsidR="00E80232" w:rsidRDefault="002D3952" w:rsidP="00E80232">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2D3952">
        <w:rPr>
          <w:rFonts w:ascii="Calibri" w:eastAsia="Times New Roman" w:hAnsi="Calibri" w:cs="Calibri"/>
          <w:color w:val="000000"/>
          <w:lang w:eastAsia="fr-FR"/>
        </w:rPr>
        <w:t>Les projets relevant, d’une manière ou d’une autre du cursus universitaire ou de la formation</w:t>
      </w:r>
      <w:r w:rsidRPr="002D3952">
        <w:rPr>
          <w:rFonts w:ascii="Calibri" w:eastAsia="Times New Roman" w:hAnsi="Calibri" w:cs="Calibri"/>
          <w:color w:val="000000"/>
          <w:sz w:val="17"/>
          <w:szCs w:val="17"/>
          <w:vertAlign w:val="superscript"/>
          <w:lang w:eastAsia="fr-FR"/>
        </w:rPr>
        <w:t>4</w:t>
      </w:r>
      <w:r w:rsidRPr="002D3952">
        <w:rPr>
          <w:rFonts w:ascii="Calibri" w:eastAsia="Times New Roman" w:hAnsi="Calibri" w:cs="Calibri"/>
          <w:color w:val="000000"/>
          <w:lang w:eastAsia="fr-FR"/>
        </w:rPr>
        <w:t xml:space="preserve"> (projets tutorés, initiés par un enseignant, sanctionnés par une note ou toute autre forme d’évaluation, donnant lieu à la rédaction d’un mémoire ou d’un rapport, …), </w:t>
      </w:r>
    </w:p>
    <w:p w14:paraId="2665C82F" w14:textId="77777777" w:rsidR="00E80232" w:rsidRDefault="002D3952" w:rsidP="00E80232">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E80232">
        <w:rPr>
          <w:rFonts w:ascii="Calibri" w:eastAsia="Times New Roman" w:hAnsi="Calibri" w:cs="Calibri"/>
          <w:color w:val="000000"/>
          <w:lang w:eastAsia="fr-FR"/>
        </w:rPr>
        <w:t>Les projets relevant d’une filière ou corporatistes (projets de filière, soirée de promo, week-end d’intégration, forums de rentrée, salons professionnels, organisation et participation à des AG, des congrès…), </w:t>
      </w:r>
    </w:p>
    <w:p w14:paraId="18DBB8CC" w14:textId="77777777" w:rsidR="00E80232" w:rsidRDefault="002D3952" w:rsidP="00E80232">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E80232">
        <w:rPr>
          <w:rFonts w:ascii="Calibri" w:eastAsia="Times New Roman" w:hAnsi="Calibri" w:cs="Calibri"/>
          <w:color w:val="000000"/>
          <w:lang w:eastAsia="fr-FR"/>
        </w:rPr>
        <w:t>Les projets à caractère partisan, syndical ou religieux, </w:t>
      </w:r>
    </w:p>
    <w:p w14:paraId="436AF967" w14:textId="77777777" w:rsidR="00E80232" w:rsidRDefault="002D3952" w:rsidP="00E80232">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E80232">
        <w:rPr>
          <w:rFonts w:ascii="Calibri" w:eastAsia="Times New Roman" w:hAnsi="Calibri" w:cs="Calibri"/>
          <w:color w:val="000000"/>
          <w:lang w:eastAsia="fr-FR"/>
        </w:rPr>
        <w:t>Les projets déjà réalisés au moment de la date de passage en commission,</w:t>
      </w:r>
    </w:p>
    <w:p w14:paraId="6B4B880B" w14:textId="77777777" w:rsidR="00E80232" w:rsidRDefault="002D3952" w:rsidP="00E80232">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E80232">
        <w:rPr>
          <w:rFonts w:ascii="Calibri" w:eastAsia="Times New Roman" w:hAnsi="Calibri" w:cs="Calibri"/>
          <w:color w:val="000000"/>
          <w:lang w:eastAsia="fr-FR"/>
        </w:rPr>
        <w:t>Les projets dont le budget n’est pas équilibré ou non justifié par des documents, </w:t>
      </w:r>
    </w:p>
    <w:p w14:paraId="4232E74B" w14:textId="77777777" w:rsidR="00E80232" w:rsidRDefault="002D3952" w:rsidP="00E80232">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E80232">
        <w:rPr>
          <w:rFonts w:ascii="Calibri" w:eastAsia="Times New Roman" w:hAnsi="Calibri" w:cs="Calibri"/>
          <w:lang w:eastAsia="fr-FR"/>
        </w:rPr>
        <w:t>Les projets dont le porteur n’est pas à jour dans ses bilans de projets précédents financés par Culture Actions et terminés, </w:t>
      </w:r>
    </w:p>
    <w:p w14:paraId="0CD3DEE1" w14:textId="77777777" w:rsidR="00E80232" w:rsidRDefault="002D3952" w:rsidP="00E80232">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E80232">
        <w:rPr>
          <w:rFonts w:ascii="Calibri" w:eastAsia="Times New Roman" w:hAnsi="Calibri" w:cs="Calibri"/>
          <w:color w:val="000000"/>
          <w:lang w:eastAsia="fr-FR"/>
        </w:rPr>
        <w:t>Les projets visant à soutenir des initiatives non-étudiantes et/ou visant un public n’incluant pas les étudiants (même si elles valorisent l’engagement étudiant), </w:t>
      </w:r>
    </w:p>
    <w:p w14:paraId="2FB79B7C" w14:textId="77777777" w:rsidR="00E80232" w:rsidRDefault="002D3952" w:rsidP="00E80232">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E80232">
        <w:rPr>
          <w:rFonts w:ascii="Calibri" w:eastAsia="Times New Roman" w:hAnsi="Calibri" w:cs="Calibri"/>
          <w:color w:val="000000"/>
          <w:lang w:eastAsia="fr-FR"/>
        </w:rPr>
        <w:t>Les projets de voyages touristiques ou humanitaires  </w:t>
      </w:r>
    </w:p>
    <w:p w14:paraId="48B5EB8F" w14:textId="77777777" w:rsidR="00E80232" w:rsidRDefault="002D3952" w:rsidP="00E80232">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E80232">
        <w:rPr>
          <w:rFonts w:ascii="Calibri" w:eastAsia="Times New Roman" w:hAnsi="Calibri" w:cs="Calibri"/>
          <w:color w:val="000000"/>
          <w:lang w:eastAsia="fr-FR"/>
        </w:rPr>
        <w:t>Les projets de solidarité internationale</w:t>
      </w:r>
      <w:r w:rsidRPr="00E80232">
        <w:rPr>
          <w:rFonts w:ascii="Calibri" w:eastAsia="Times New Roman" w:hAnsi="Calibri" w:cs="Calibri"/>
          <w:color w:val="000000"/>
          <w:sz w:val="17"/>
          <w:szCs w:val="17"/>
          <w:vertAlign w:val="superscript"/>
          <w:lang w:eastAsia="fr-FR"/>
        </w:rPr>
        <w:t>5</w:t>
      </w:r>
      <w:r w:rsidRPr="00E80232">
        <w:rPr>
          <w:rFonts w:ascii="Calibri" w:eastAsia="Times New Roman" w:hAnsi="Calibri" w:cs="Calibri"/>
          <w:color w:val="000000"/>
          <w:lang w:eastAsia="fr-FR"/>
        </w:rPr>
        <w:t>, </w:t>
      </w:r>
    </w:p>
    <w:p w14:paraId="596050BA" w14:textId="77777777" w:rsidR="00E80232" w:rsidRDefault="002D3952" w:rsidP="00E80232">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E80232">
        <w:rPr>
          <w:rFonts w:ascii="Calibri" w:eastAsia="Times New Roman" w:hAnsi="Calibri" w:cs="Calibri"/>
          <w:color w:val="000000"/>
          <w:lang w:eastAsia="fr-FR"/>
        </w:rPr>
        <w:t xml:space="preserve">Les simples opérations de communication ou de </w:t>
      </w:r>
      <w:proofErr w:type="gramStart"/>
      <w:r w:rsidRPr="00E80232">
        <w:rPr>
          <w:rFonts w:ascii="Calibri" w:eastAsia="Times New Roman" w:hAnsi="Calibri" w:cs="Calibri"/>
          <w:color w:val="000000"/>
          <w:lang w:eastAsia="fr-FR"/>
        </w:rPr>
        <w:t>sponsoring</w:t>
      </w:r>
      <w:proofErr w:type="gramEnd"/>
      <w:r w:rsidRPr="00E80232">
        <w:rPr>
          <w:rFonts w:ascii="Calibri" w:eastAsia="Times New Roman" w:hAnsi="Calibri" w:cs="Calibri"/>
          <w:color w:val="000000"/>
          <w:lang w:eastAsia="fr-FR"/>
        </w:rPr>
        <w:t>,</w:t>
      </w:r>
    </w:p>
    <w:p w14:paraId="0E55050B" w14:textId="77777777" w:rsidR="00E80232" w:rsidRDefault="002D3952" w:rsidP="00E80232">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E80232">
        <w:rPr>
          <w:rFonts w:ascii="Calibri" w:eastAsia="Times New Roman" w:hAnsi="Calibri" w:cs="Calibri"/>
          <w:color w:val="000000"/>
          <w:lang w:eastAsia="fr-FR"/>
        </w:rPr>
        <w:t>Les simples participations à des tournois, concours, raids, </w:t>
      </w:r>
    </w:p>
    <w:p w14:paraId="34C6D427" w14:textId="16E29AB0" w:rsidR="002D3952" w:rsidRPr="00E80232" w:rsidRDefault="002D3952" w:rsidP="00E80232">
      <w:pPr>
        <w:numPr>
          <w:ilvl w:val="0"/>
          <w:numId w:val="12"/>
        </w:numPr>
        <w:spacing w:before="100" w:beforeAutospacing="1" w:after="100" w:afterAutospacing="1" w:line="240" w:lineRule="auto"/>
        <w:jc w:val="both"/>
        <w:textAlignment w:val="baseline"/>
        <w:rPr>
          <w:rFonts w:ascii="Calibri" w:eastAsia="Times New Roman" w:hAnsi="Calibri" w:cs="Calibri"/>
          <w:color w:val="000000"/>
          <w:lang w:eastAsia="fr-FR"/>
        </w:rPr>
      </w:pPr>
      <w:r w:rsidRPr="00E80232">
        <w:rPr>
          <w:rFonts w:ascii="Calibri" w:eastAsia="Times New Roman" w:hAnsi="Calibri" w:cs="Calibri"/>
          <w:color w:val="000000"/>
          <w:lang w:eastAsia="fr-FR"/>
        </w:rPr>
        <w:t>Les projets entièrement financés par le Crous. </w:t>
      </w:r>
    </w:p>
    <w:p w14:paraId="4AC5A526"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La qualité et la pertinence d’un projet présenté sont laissées à l’appréciation des membres de la commission. </w:t>
      </w:r>
    </w:p>
    <w:p w14:paraId="1B5D7980"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Les projets présentés hors délai ou incomplets ne seront pas examinés. </w:t>
      </w:r>
    </w:p>
    <w:p w14:paraId="6C0ADD0B"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77CEDC04"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b/>
          <w:bCs/>
          <w:color w:val="000000"/>
          <w:lang w:eastAsia="fr-FR"/>
        </w:rPr>
        <w:t>ATTENTION : </w:t>
      </w:r>
      <w:r w:rsidRPr="002D3952">
        <w:rPr>
          <w:rFonts w:ascii="Calibri" w:eastAsia="Times New Roman" w:hAnsi="Calibri" w:cs="Calibri"/>
          <w:color w:val="000000"/>
          <w:lang w:eastAsia="fr-FR"/>
        </w:rPr>
        <w:t> </w:t>
      </w:r>
    </w:p>
    <w:p w14:paraId="55DB6A61"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xml:space="preserve">Les dépenses de fonctionnement et d’investissement d’une association, d’un groupe ou d’un individu ne sont pas finançables par la Culture </w:t>
      </w:r>
      <w:proofErr w:type="spellStart"/>
      <w:r w:rsidRPr="002D3952">
        <w:rPr>
          <w:rFonts w:ascii="Calibri" w:eastAsia="Times New Roman" w:hAnsi="Calibri" w:cs="Calibri"/>
          <w:color w:val="000000"/>
          <w:lang w:eastAsia="fr-FR"/>
        </w:rPr>
        <w:t>ActionS</w:t>
      </w:r>
      <w:proofErr w:type="spellEnd"/>
      <w:r w:rsidRPr="002D3952">
        <w:rPr>
          <w:rFonts w:ascii="Calibri" w:eastAsia="Times New Roman" w:hAnsi="Calibri" w:cs="Calibri"/>
          <w:color w:val="000000"/>
          <w:lang w:eastAsia="fr-FR"/>
        </w:rPr>
        <w:t>. Cependant, si, dans un projet, une partie des frais de fonctionnement ou d’investissement est dédiée au dit projet, le Crous peut participer ponctuellement, dans la mesure où ces frais sont nécessaires au déroulement du projet. </w:t>
      </w:r>
    </w:p>
    <w:p w14:paraId="5D8CFEDA"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0519D574"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Des projets prenant en compte des dépenses de salaires pour des intervenants extérieurs sont acceptables, sauf si ces intervenants sont des membres de l’association ou provenant du corps enseignant des filières des étudiants porteurs du projet. </w:t>
      </w:r>
    </w:p>
    <w:p w14:paraId="4B1E77F7"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6AED1ABD" w14:textId="77777777" w:rsidR="002D3952" w:rsidRPr="002D3952" w:rsidRDefault="002D3952" w:rsidP="009D0F7F">
      <w:pPr>
        <w:numPr>
          <w:ilvl w:val="0"/>
          <w:numId w:val="8"/>
        </w:numPr>
        <w:spacing w:before="100" w:beforeAutospacing="1" w:after="100" w:afterAutospacing="1" w:line="240" w:lineRule="auto"/>
        <w:ind w:left="0" w:firstLine="0"/>
        <w:jc w:val="both"/>
        <w:textAlignment w:val="baseline"/>
        <w:rPr>
          <w:rFonts w:ascii="Calibri" w:eastAsia="Times New Roman" w:hAnsi="Calibri" w:cs="Calibri"/>
          <w:color w:val="000000"/>
          <w:sz w:val="28"/>
          <w:szCs w:val="28"/>
          <w:lang w:eastAsia="fr-FR"/>
        </w:rPr>
      </w:pPr>
      <w:r w:rsidRPr="002D3952">
        <w:rPr>
          <w:rFonts w:ascii="Calibri" w:eastAsia="Times New Roman" w:hAnsi="Calibri" w:cs="Calibri"/>
          <w:b/>
          <w:bCs/>
          <w:color w:val="000000"/>
          <w:sz w:val="28"/>
          <w:szCs w:val="28"/>
          <w:lang w:eastAsia="fr-FR"/>
        </w:rPr>
        <w:t>Accompagnement et conditions de versement de la subvention</w:t>
      </w:r>
      <w:r w:rsidRPr="002D3952">
        <w:rPr>
          <w:rFonts w:ascii="Calibri" w:eastAsia="Times New Roman" w:hAnsi="Calibri" w:cs="Calibri"/>
          <w:color w:val="000000"/>
          <w:sz w:val="28"/>
          <w:szCs w:val="28"/>
          <w:lang w:eastAsia="fr-FR"/>
        </w:rPr>
        <w:t> </w:t>
      </w:r>
    </w:p>
    <w:p w14:paraId="6B9828FF" w14:textId="77777777" w:rsidR="002D3952" w:rsidRPr="00661487" w:rsidRDefault="002D3952" w:rsidP="002D3952">
      <w:pPr>
        <w:spacing w:after="0" w:line="0" w:lineRule="atLeast"/>
        <w:ind w:left="4"/>
        <w:jc w:val="both"/>
        <w:rPr>
          <w:rFonts w:ascii="Calibri" w:eastAsia="Arial" w:hAnsi="Calibri" w:cs="Calibri"/>
          <w:lang w:eastAsia="fr-FR"/>
        </w:rPr>
      </w:pPr>
      <w:r w:rsidRPr="002D3952">
        <w:rPr>
          <w:rFonts w:ascii="Calibri" w:eastAsia="Times New Roman" w:hAnsi="Calibri" w:cs="Calibri"/>
          <w:color w:val="000000"/>
          <w:lang w:eastAsia="fr-FR"/>
        </w:rPr>
        <w:t> Les équipes du Crous accompagnent également les étudiants dans le montage du projet sur rendez-vous pour mener à bien ce-dernier.  </w:t>
      </w:r>
      <w:r w:rsidRPr="00661487">
        <w:rPr>
          <w:rFonts w:ascii="Calibri" w:eastAsia="Arial" w:hAnsi="Calibri" w:cs="Calibri"/>
          <w:lang w:eastAsia="fr-FR"/>
        </w:rPr>
        <w:t>Cet accompagnement peut consister en une aide à la conception du budget, une mise à disposition de locaux, une orientation vers les acteurs locaux appropriés, …</w:t>
      </w:r>
    </w:p>
    <w:p w14:paraId="4769A79C" w14:textId="77777777" w:rsidR="002D3952" w:rsidRPr="00661487" w:rsidRDefault="002D3952" w:rsidP="002D3952">
      <w:pPr>
        <w:spacing w:after="0" w:line="0" w:lineRule="atLeast"/>
        <w:ind w:left="4"/>
        <w:jc w:val="both"/>
        <w:rPr>
          <w:rFonts w:ascii="Calibri" w:eastAsia="Arial" w:hAnsi="Calibri" w:cs="Calibri"/>
          <w:lang w:eastAsia="fr-FR"/>
        </w:rPr>
      </w:pPr>
    </w:p>
    <w:p w14:paraId="3B4FF7F2" w14:textId="77777777" w:rsidR="002D3952" w:rsidRPr="00661487" w:rsidRDefault="002D3952" w:rsidP="002D3952">
      <w:pPr>
        <w:spacing w:after="0" w:line="0" w:lineRule="atLeast"/>
        <w:ind w:left="4"/>
        <w:jc w:val="both"/>
        <w:rPr>
          <w:rFonts w:ascii="Calibri" w:eastAsia="Arial" w:hAnsi="Calibri" w:cs="Calibri"/>
          <w:lang w:eastAsia="fr-FR"/>
        </w:rPr>
      </w:pPr>
      <w:r w:rsidRPr="00661487">
        <w:rPr>
          <w:rFonts w:ascii="Calibri" w:eastAsia="Arial" w:hAnsi="Calibri" w:cs="Calibri"/>
          <w:lang w:eastAsia="fr-FR"/>
        </w:rPr>
        <w:lastRenderedPageBreak/>
        <w:t>Les porteurs de projets peuvent solliciter les conseils du service culturel du Crous Bretagne pour la constitution de leur dossier de présentation avant la date limite de dépôt des dossiers. Les dossiers reçus à la date limite seront réputés complets.</w:t>
      </w:r>
    </w:p>
    <w:p w14:paraId="1FFEBC34" w14:textId="1BAAA7D0" w:rsidR="002D3952" w:rsidRPr="002D3952" w:rsidRDefault="002D3952" w:rsidP="002D3952">
      <w:pPr>
        <w:spacing w:after="0" w:line="240" w:lineRule="auto"/>
        <w:jc w:val="both"/>
        <w:textAlignment w:val="baseline"/>
        <w:rPr>
          <w:rFonts w:ascii="Times New Roman" w:eastAsia="Times New Roman" w:hAnsi="Times New Roman" w:cs="Times New Roman"/>
          <w:color w:val="000000"/>
          <w:lang w:eastAsia="fr-FR"/>
        </w:rPr>
      </w:pPr>
    </w:p>
    <w:p w14:paraId="4834C6A3" w14:textId="77777777" w:rsidR="00F0701C" w:rsidRPr="00661487" w:rsidRDefault="002D3952" w:rsidP="00F0701C">
      <w:pPr>
        <w:spacing w:after="0" w:line="234" w:lineRule="auto"/>
        <w:ind w:left="4"/>
        <w:jc w:val="both"/>
        <w:rPr>
          <w:rFonts w:eastAsia="Arial" w:cstheme="minorHAnsi"/>
          <w:lang w:eastAsia="fr-FR"/>
        </w:rPr>
      </w:pPr>
      <w:r w:rsidRPr="002D3952">
        <w:rPr>
          <w:rFonts w:eastAsia="Times New Roman" w:cstheme="minorHAnsi"/>
          <w:color w:val="000000"/>
          <w:lang w:eastAsia="fr-FR"/>
        </w:rPr>
        <w:t>Si le projet est retenu, les natures de l’aide et le montant de la subvention attribués sont déterminés en commission. </w:t>
      </w:r>
      <w:r w:rsidR="00F0701C" w:rsidRPr="00661487">
        <w:rPr>
          <w:rFonts w:eastAsia="Arial" w:cstheme="minorHAnsi"/>
          <w:lang w:eastAsia="fr-FR"/>
        </w:rPr>
        <w:t>Le montant de la subvention attribuée ne peut excéder huit cents (800) euros.</w:t>
      </w:r>
    </w:p>
    <w:p w14:paraId="2BB52791" w14:textId="77777777" w:rsidR="00F0701C" w:rsidRPr="00661487" w:rsidRDefault="00F0701C" w:rsidP="00F0701C">
      <w:pPr>
        <w:spacing w:after="0" w:line="232" w:lineRule="exact"/>
        <w:rPr>
          <w:rFonts w:eastAsia="Times New Roman" w:cstheme="minorHAnsi"/>
          <w:lang w:eastAsia="fr-FR"/>
        </w:rPr>
      </w:pPr>
    </w:p>
    <w:p w14:paraId="01FAF864" w14:textId="77777777" w:rsidR="00F0701C" w:rsidRPr="00661487" w:rsidRDefault="00F0701C" w:rsidP="00F0701C">
      <w:pPr>
        <w:spacing w:after="0" w:line="234" w:lineRule="auto"/>
        <w:jc w:val="both"/>
        <w:rPr>
          <w:rFonts w:eastAsia="Arial" w:cstheme="minorHAnsi"/>
          <w:lang w:eastAsia="fr-FR"/>
        </w:rPr>
      </w:pPr>
      <w:r w:rsidRPr="00661487">
        <w:rPr>
          <w:rFonts w:eastAsia="Arial" w:cstheme="minorHAnsi"/>
          <w:lang w:eastAsia="fr-FR"/>
        </w:rPr>
        <w:t>Après signature du procès-verbal par la Direction du Crous Bretagne, la décision est notifiée par courrier électronique au porteur du projet.</w:t>
      </w:r>
    </w:p>
    <w:p w14:paraId="1417CA21" w14:textId="77777777" w:rsidR="00F0701C" w:rsidRPr="00661487" w:rsidRDefault="00F0701C" w:rsidP="00F0701C">
      <w:pPr>
        <w:spacing w:after="0" w:line="234" w:lineRule="auto"/>
        <w:ind w:left="4"/>
        <w:jc w:val="both"/>
        <w:rPr>
          <w:rFonts w:eastAsia="Arial" w:cstheme="minorHAnsi"/>
          <w:lang w:eastAsia="fr-FR"/>
        </w:rPr>
      </w:pPr>
    </w:p>
    <w:p w14:paraId="6FB21780" w14:textId="77777777" w:rsidR="00F0701C" w:rsidRPr="00661487" w:rsidRDefault="00F0701C" w:rsidP="00F0701C">
      <w:pPr>
        <w:spacing w:after="0" w:line="234" w:lineRule="auto"/>
        <w:ind w:left="4"/>
        <w:jc w:val="both"/>
        <w:rPr>
          <w:rFonts w:eastAsia="Arial" w:cstheme="minorHAnsi"/>
          <w:lang w:eastAsia="fr-FR"/>
        </w:rPr>
      </w:pPr>
      <w:r w:rsidRPr="00661487">
        <w:rPr>
          <w:rFonts w:eastAsia="Arial" w:cstheme="minorHAnsi"/>
          <w:lang w:eastAsia="fr-FR"/>
        </w:rPr>
        <w:t>En l’absence de retour de la décision d’attribution signée par le responsable du projet dans un délai de 30 jours à compter de la date d’envoi par le Crous Bretagne, celle-ci sera considérée comme caduque.</w:t>
      </w:r>
    </w:p>
    <w:p w14:paraId="1E3C6D3B" w14:textId="77777777" w:rsidR="00F0701C" w:rsidRPr="00661487" w:rsidRDefault="00F0701C" w:rsidP="00F0701C">
      <w:pPr>
        <w:spacing w:after="0" w:line="234" w:lineRule="auto"/>
        <w:ind w:left="4"/>
        <w:jc w:val="both"/>
        <w:rPr>
          <w:rFonts w:eastAsia="Arial" w:cstheme="minorHAnsi"/>
          <w:lang w:eastAsia="fr-FR"/>
        </w:rPr>
      </w:pPr>
    </w:p>
    <w:p w14:paraId="096902E4" w14:textId="314BE8F5" w:rsidR="009067D6" w:rsidRPr="00661487" w:rsidRDefault="002D3952" w:rsidP="00F0701C">
      <w:pPr>
        <w:spacing w:after="0" w:line="234" w:lineRule="auto"/>
        <w:ind w:left="4"/>
        <w:jc w:val="both"/>
        <w:rPr>
          <w:rFonts w:eastAsia="Times New Roman" w:cstheme="minorHAnsi"/>
          <w:lang w:eastAsia="fr-FR"/>
        </w:rPr>
      </w:pPr>
      <w:r w:rsidRPr="002D3952">
        <w:rPr>
          <w:rFonts w:eastAsia="Times New Roman" w:cstheme="minorHAnsi"/>
          <w:color w:val="000000"/>
          <w:lang w:eastAsia="fr-FR"/>
        </w:rPr>
        <w:t> </w:t>
      </w:r>
      <w:r w:rsidR="009067D6" w:rsidRPr="00661487">
        <w:rPr>
          <w:rFonts w:eastAsia="Arial" w:cstheme="minorHAnsi"/>
          <w:lang w:eastAsia="fr-FR"/>
        </w:rPr>
        <w:t>Le montant de la subvention accordée sera versé</w:t>
      </w:r>
      <w:r w:rsidR="009067D6" w:rsidRPr="00661487">
        <w:rPr>
          <w:rFonts w:cstheme="minorHAnsi"/>
        </w:rPr>
        <w:t xml:space="preserve"> dans </w:t>
      </w:r>
      <w:r w:rsidR="009067D6" w:rsidRPr="00661487">
        <w:rPr>
          <w:rFonts w:eastAsia="Arial" w:cstheme="minorHAnsi"/>
          <w:lang w:eastAsia="fr-FR"/>
        </w:rPr>
        <w:t xml:space="preserve">son intégralité à réception du document de décision d’attribution d’une subvention dûment signé par le porteur du projet. </w:t>
      </w:r>
    </w:p>
    <w:p w14:paraId="24C91E87" w14:textId="62AF644A"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p>
    <w:p w14:paraId="52A4F4E3" w14:textId="040B9130" w:rsidR="002D3952" w:rsidRDefault="002D3952" w:rsidP="009D0F7F">
      <w:pPr>
        <w:numPr>
          <w:ilvl w:val="0"/>
          <w:numId w:val="9"/>
        </w:numPr>
        <w:spacing w:before="100" w:beforeAutospacing="1" w:after="100" w:afterAutospacing="1" w:line="240" w:lineRule="auto"/>
        <w:ind w:left="0" w:firstLine="0"/>
        <w:jc w:val="both"/>
        <w:textAlignment w:val="baseline"/>
        <w:rPr>
          <w:rFonts w:ascii="Calibri" w:eastAsia="Times New Roman" w:hAnsi="Calibri" w:cs="Calibri"/>
          <w:color w:val="000000"/>
          <w:sz w:val="28"/>
          <w:szCs w:val="28"/>
          <w:lang w:eastAsia="fr-FR"/>
        </w:rPr>
      </w:pPr>
      <w:bookmarkStart w:id="1" w:name="_Hlk203991238"/>
      <w:r w:rsidRPr="002D3952">
        <w:rPr>
          <w:rFonts w:ascii="Calibri" w:eastAsia="Times New Roman" w:hAnsi="Calibri" w:cs="Calibri"/>
          <w:b/>
          <w:bCs/>
          <w:color w:val="000000"/>
          <w:sz w:val="28"/>
          <w:szCs w:val="28"/>
          <w:lang w:eastAsia="fr-FR"/>
        </w:rPr>
        <w:t>Conditions de dépôt des projets et calendrier</w:t>
      </w:r>
      <w:r w:rsidRPr="002D3952">
        <w:rPr>
          <w:rFonts w:ascii="Calibri" w:eastAsia="Times New Roman" w:hAnsi="Calibri" w:cs="Calibri"/>
          <w:color w:val="000000"/>
          <w:sz w:val="28"/>
          <w:szCs w:val="28"/>
          <w:lang w:eastAsia="fr-FR"/>
        </w:rPr>
        <w:t> </w:t>
      </w:r>
    </w:p>
    <w:bookmarkEnd w:id="1"/>
    <w:p w14:paraId="4ACD8793" w14:textId="3BF2A8F1" w:rsidR="009067D6" w:rsidRPr="00661487" w:rsidRDefault="009067D6" w:rsidP="009D0F7F">
      <w:pPr>
        <w:pStyle w:val="Paragraphedeliste"/>
        <w:numPr>
          <w:ilvl w:val="0"/>
          <w:numId w:val="17"/>
        </w:numPr>
        <w:spacing w:before="100" w:beforeAutospacing="1" w:after="100" w:afterAutospacing="1" w:line="240" w:lineRule="auto"/>
        <w:ind w:left="1701"/>
        <w:jc w:val="both"/>
        <w:textAlignment w:val="baseline"/>
        <w:rPr>
          <w:rFonts w:ascii="Calibri" w:eastAsia="Times New Roman" w:hAnsi="Calibri" w:cs="Calibri"/>
          <w:color w:val="000000" w:themeColor="text1"/>
          <w:lang w:eastAsia="fr-FR"/>
        </w:rPr>
      </w:pPr>
      <w:r w:rsidRPr="00661487">
        <w:rPr>
          <w:rFonts w:ascii="Calibri" w:eastAsia="Times New Roman" w:hAnsi="Calibri" w:cs="Calibri"/>
          <w:color w:val="000000" w:themeColor="text1"/>
          <w:lang w:eastAsia="fr-FR"/>
        </w:rPr>
        <w:t>Un formulaire type d’appel à projets</w:t>
      </w:r>
    </w:p>
    <w:p w14:paraId="665CF3E0" w14:textId="23CD06C3" w:rsidR="00BC0B69" w:rsidRPr="00661487" w:rsidRDefault="00BC0B69" w:rsidP="00BC0B69">
      <w:pPr>
        <w:spacing w:after="0" w:line="234" w:lineRule="auto"/>
        <w:jc w:val="both"/>
        <w:rPr>
          <w:rFonts w:ascii="Calibri" w:eastAsia="Arial" w:hAnsi="Calibri" w:cs="Calibri"/>
          <w:color w:val="000000" w:themeColor="text1"/>
          <w:lang w:eastAsia="fr-FR"/>
        </w:rPr>
      </w:pPr>
      <w:r w:rsidRPr="00661487">
        <w:rPr>
          <w:rFonts w:ascii="Calibri" w:eastAsia="Arial" w:hAnsi="Calibri" w:cs="Calibri"/>
          <w:color w:val="000000" w:themeColor="text1"/>
          <w:lang w:eastAsia="fr-FR"/>
        </w:rPr>
        <w:t xml:space="preserve">Le formulaire unique de demande de subvention ainsi que le calendrier des commissions est disponible en ligne sur le site du Crous : </w:t>
      </w:r>
      <w:hyperlink r:id="rId8" w:history="1">
        <w:r w:rsidRPr="00661487">
          <w:rPr>
            <w:rStyle w:val="Lienhypertexte"/>
            <w:rFonts w:ascii="Calibri" w:eastAsia="Arial" w:hAnsi="Calibri" w:cs="Calibri"/>
            <w:color w:val="000000" w:themeColor="text1"/>
            <w:lang w:eastAsia="fr-FR"/>
          </w:rPr>
          <w:t>https://www.crous-rennes.fr/sortir-bouger-creer/soutiens-aux-projets-etudiants/</w:t>
        </w:r>
      </w:hyperlink>
      <w:r w:rsidRPr="00661487">
        <w:rPr>
          <w:rFonts w:ascii="Calibri" w:eastAsia="Arial" w:hAnsi="Calibri" w:cs="Calibri"/>
          <w:color w:val="000000" w:themeColor="text1"/>
          <w:lang w:eastAsia="fr-FR"/>
        </w:rPr>
        <w:t xml:space="preserve">  </w:t>
      </w:r>
    </w:p>
    <w:p w14:paraId="1704C21A" w14:textId="77777777" w:rsidR="00BC0B69" w:rsidRPr="00661487" w:rsidRDefault="00BC0B69" w:rsidP="009067D6">
      <w:pPr>
        <w:pStyle w:val="Paragraphedeliste"/>
        <w:spacing w:after="0" w:line="0" w:lineRule="atLeast"/>
        <w:jc w:val="both"/>
        <w:rPr>
          <w:rFonts w:ascii="Calibri" w:eastAsia="Arial" w:hAnsi="Calibri" w:cs="Calibri"/>
          <w:bCs/>
          <w:color w:val="000000" w:themeColor="text1"/>
          <w:lang w:eastAsia="fr-FR"/>
        </w:rPr>
      </w:pPr>
    </w:p>
    <w:p w14:paraId="186184AE" w14:textId="079C4232" w:rsidR="00BC0B69" w:rsidRPr="00661487" w:rsidRDefault="00BC0B69" w:rsidP="009067D6">
      <w:pPr>
        <w:spacing w:after="0" w:line="236" w:lineRule="auto"/>
        <w:jc w:val="both"/>
        <w:rPr>
          <w:rFonts w:ascii="Calibri" w:eastAsia="Arial" w:hAnsi="Calibri" w:cs="Calibri"/>
          <w:color w:val="000000" w:themeColor="text1"/>
          <w:lang w:eastAsia="fr-FR"/>
        </w:rPr>
      </w:pPr>
      <w:r w:rsidRPr="00661487">
        <w:rPr>
          <w:rFonts w:ascii="Calibri" w:eastAsia="Arial" w:hAnsi="Calibri" w:cs="Calibri"/>
          <w:color w:val="000000" w:themeColor="text1"/>
          <w:lang w:eastAsia="fr-FR"/>
        </w:rPr>
        <w:t xml:space="preserve">Le dossier doit être transmis par voie électronique à </w:t>
      </w:r>
      <w:hyperlink r:id="rId9" w:history="1">
        <w:r w:rsidRPr="00661487">
          <w:rPr>
            <w:rFonts w:ascii="Calibri" w:eastAsia="Arial" w:hAnsi="Calibri" w:cs="Calibri"/>
            <w:color w:val="000000" w:themeColor="text1"/>
            <w:u w:val="single"/>
            <w:lang w:eastAsia="fr-FR"/>
          </w:rPr>
          <w:t>aap@crous-rennes.fr</w:t>
        </w:r>
      </w:hyperlink>
      <w:r w:rsidRPr="00661487">
        <w:rPr>
          <w:rFonts w:ascii="Calibri" w:eastAsia="Arial" w:hAnsi="Calibri" w:cs="Calibri"/>
          <w:color w:val="000000" w:themeColor="text1"/>
          <w:lang w:eastAsia="fr-FR"/>
        </w:rPr>
        <w:t>, avant la date limite de dépôt des dossiers.</w:t>
      </w:r>
    </w:p>
    <w:p w14:paraId="10A42426" w14:textId="77777777" w:rsidR="009067D6" w:rsidRPr="00661487" w:rsidRDefault="009067D6" w:rsidP="009067D6">
      <w:pPr>
        <w:spacing w:after="0" w:line="236" w:lineRule="auto"/>
        <w:jc w:val="both"/>
        <w:rPr>
          <w:rFonts w:ascii="Calibri" w:eastAsia="Arial" w:hAnsi="Calibri" w:cs="Calibri"/>
          <w:color w:val="000000" w:themeColor="text1"/>
          <w:lang w:eastAsia="fr-FR"/>
        </w:rPr>
      </w:pPr>
    </w:p>
    <w:p w14:paraId="639C0128" w14:textId="77777777" w:rsidR="00BC0B69" w:rsidRPr="00661487" w:rsidRDefault="00BC0B69" w:rsidP="00BC0B69">
      <w:pPr>
        <w:spacing w:after="0" w:line="0" w:lineRule="atLeast"/>
        <w:ind w:left="4"/>
        <w:rPr>
          <w:rFonts w:ascii="Calibri" w:eastAsia="Times New Roman" w:hAnsi="Calibri" w:cs="Calibri"/>
          <w:color w:val="000000" w:themeColor="text1"/>
          <w:lang w:eastAsia="fr-FR"/>
        </w:rPr>
      </w:pPr>
      <w:r w:rsidRPr="00661487">
        <w:rPr>
          <w:rFonts w:ascii="Calibri" w:eastAsia="Arial" w:hAnsi="Calibri" w:cs="Calibri"/>
          <w:color w:val="000000" w:themeColor="text1"/>
          <w:lang w:eastAsia="fr-FR"/>
        </w:rPr>
        <w:t>Les dossiers sont instruits par l’équipe du service culturel du Crous pour un pré-examen. Chaque dossier est expertisé</w:t>
      </w:r>
      <w:r w:rsidRPr="00661487">
        <w:rPr>
          <w:rFonts w:ascii="Calibri" w:eastAsia="Times New Roman" w:hAnsi="Calibri" w:cs="Calibri"/>
          <w:color w:val="000000" w:themeColor="text1"/>
          <w:lang w:eastAsia="fr-FR"/>
        </w:rPr>
        <w:t xml:space="preserve"> afin d’évaluer la qualité des dossiers, d’accompagner au besoin les porteurs de projets sur des points spécifiques, de leur demander des pièces complémentaires…</w:t>
      </w:r>
    </w:p>
    <w:p w14:paraId="72E540FB" w14:textId="77777777" w:rsidR="00BC0B69" w:rsidRPr="00661487" w:rsidRDefault="00BC0B69" w:rsidP="00BC0B69">
      <w:pPr>
        <w:spacing w:after="0" w:line="0" w:lineRule="atLeast"/>
        <w:ind w:left="4"/>
        <w:rPr>
          <w:rFonts w:ascii="Calibri" w:eastAsia="Arial" w:hAnsi="Calibri" w:cs="Calibri"/>
          <w:color w:val="000000" w:themeColor="text1"/>
          <w:lang w:eastAsia="fr-FR"/>
        </w:rPr>
      </w:pPr>
    </w:p>
    <w:p w14:paraId="5FFADB23" w14:textId="77777777" w:rsidR="00BC0B69" w:rsidRPr="00661487" w:rsidRDefault="00BC0B69" w:rsidP="00BC0B69">
      <w:pPr>
        <w:spacing w:after="0" w:line="0" w:lineRule="atLeast"/>
        <w:ind w:left="4"/>
        <w:rPr>
          <w:rFonts w:ascii="Calibri" w:eastAsia="Arial" w:hAnsi="Calibri" w:cs="Calibri"/>
          <w:color w:val="000000" w:themeColor="text1"/>
          <w:lang w:eastAsia="fr-FR"/>
        </w:rPr>
      </w:pPr>
      <w:r w:rsidRPr="00661487">
        <w:rPr>
          <w:rFonts w:ascii="Calibri" w:eastAsia="Arial" w:hAnsi="Calibri" w:cs="Calibri"/>
          <w:color w:val="000000" w:themeColor="text1"/>
          <w:lang w:eastAsia="fr-FR"/>
        </w:rPr>
        <w:t>Les principaux points de vigilance sont :</w:t>
      </w:r>
    </w:p>
    <w:p w14:paraId="35B5B498" w14:textId="77777777" w:rsidR="00BC0B69" w:rsidRPr="00661487" w:rsidRDefault="00BC0B69" w:rsidP="00BC0B69">
      <w:pPr>
        <w:spacing w:after="0" w:line="15" w:lineRule="exact"/>
        <w:rPr>
          <w:rFonts w:ascii="Calibri" w:eastAsia="Times New Roman" w:hAnsi="Calibri" w:cs="Calibri"/>
          <w:color w:val="000000" w:themeColor="text1"/>
          <w:lang w:eastAsia="fr-FR"/>
        </w:rPr>
      </w:pPr>
    </w:p>
    <w:p w14:paraId="16DDEDC2" w14:textId="77777777" w:rsidR="00BC0B69" w:rsidRPr="00661487" w:rsidRDefault="00BC0B69" w:rsidP="009D0F7F">
      <w:pPr>
        <w:pStyle w:val="Paragraphedeliste"/>
        <w:numPr>
          <w:ilvl w:val="0"/>
          <w:numId w:val="15"/>
        </w:numPr>
        <w:tabs>
          <w:tab w:val="left" w:pos="724"/>
        </w:tabs>
        <w:spacing w:after="0" w:line="0" w:lineRule="atLeast"/>
        <w:rPr>
          <w:rFonts w:ascii="Calibri" w:eastAsia="Arial" w:hAnsi="Calibri" w:cs="Calibri"/>
          <w:color w:val="000000" w:themeColor="text1"/>
          <w:lang w:eastAsia="fr-FR"/>
        </w:rPr>
      </w:pPr>
      <w:r w:rsidRPr="00661487">
        <w:rPr>
          <w:rFonts w:ascii="Calibri" w:eastAsia="Arial" w:hAnsi="Calibri" w:cs="Calibri"/>
          <w:color w:val="000000" w:themeColor="text1"/>
          <w:lang w:eastAsia="fr-FR"/>
        </w:rPr>
        <w:t>La constitution administrative du dossier</w:t>
      </w:r>
    </w:p>
    <w:p w14:paraId="5AF6EA57" w14:textId="77777777" w:rsidR="00BC0B69" w:rsidRPr="00661487" w:rsidRDefault="00BC0B69" w:rsidP="00BC0B69">
      <w:pPr>
        <w:spacing w:after="0" w:line="12" w:lineRule="exact"/>
        <w:rPr>
          <w:rFonts w:ascii="Calibri" w:eastAsia="Arial" w:hAnsi="Calibri" w:cs="Calibri"/>
          <w:color w:val="000000" w:themeColor="text1"/>
          <w:lang w:eastAsia="fr-FR"/>
        </w:rPr>
      </w:pPr>
    </w:p>
    <w:p w14:paraId="4D88F4A8" w14:textId="77777777" w:rsidR="00BC0B69" w:rsidRPr="00661487" w:rsidRDefault="00BC0B69" w:rsidP="009D0F7F">
      <w:pPr>
        <w:pStyle w:val="Paragraphedeliste"/>
        <w:numPr>
          <w:ilvl w:val="0"/>
          <w:numId w:val="15"/>
        </w:numPr>
        <w:tabs>
          <w:tab w:val="left" w:pos="724"/>
        </w:tabs>
        <w:spacing w:after="0" w:line="0" w:lineRule="atLeast"/>
        <w:rPr>
          <w:rFonts w:ascii="Calibri" w:eastAsia="Arial" w:hAnsi="Calibri" w:cs="Calibri"/>
          <w:color w:val="000000" w:themeColor="text1"/>
          <w:lang w:eastAsia="fr-FR"/>
        </w:rPr>
      </w:pPr>
      <w:r w:rsidRPr="00661487">
        <w:rPr>
          <w:rFonts w:ascii="Calibri" w:eastAsia="Arial" w:hAnsi="Calibri" w:cs="Calibri"/>
          <w:color w:val="000000" w:themeColor="text1"/>
          <w:lang w:eastAsia="fr-FR"/>
        </w:rPr>
        <w:t>La thématique du projet</w:t>
      </w:r>
    </w:p>
    <w:p w14:paraId="1A1E9DD6" w14:textId="77777777" w:rsidR="00BC0B69" w:rsidRPr="00661487" w:rsidRDefault="00BC0B69" w:rsidP="00BC0B69">
      <w:pPr>
        <w:spacing w:after="0" w:line="12" w:lineRule="exact"/>
        <w:rPr>
          <w:rFonts w:ascii="Calibri" w:eastAsia="Arial" w:hAnsi="Calibri" w:cs="Calibri"/>
          <w:color w:val="000000" w:themeColor="text1"/>
          <w:lang w:eastAsia="fr-FR"/>
        </w:rPr>
      </w:pPr>
    </w:p>
    <w:p w14:paraId="2399D530" w14:textId="77777777" w:rsidR="00BC0B69" w:rsidRPr="00661487" w:rsidRDefault="00BC0B69" w:rsidP="009D0F7F">
      <w:pPr>
        <w:pStyle w:val="Paragraphedeliste"/>
        <w:numPr>
          <w:ilvl w:val="0"/>
          <w:numId w:val="15"/>
        </w:numPr>
        <w:tabs>
          <w:tab w:val="left" w:pos="724"/>
        </w:tabs>
        <w:spacing w:after="0" w:line="0" w:lineRule="atLeast"/>
        <w:rPr>
          <w:rFonts w:ascii="Calibri" w:eastAsia="Arial" w:hAnsi="Calibri" w:cs="Calibri"/>
          <w:color w:val="000000" w:themeColor="text1"/>
          <w:lang w:eastAsia="fr-FR"/>
        </w:rPr>
      </w:pPr>
      <w:r w:rsidRPr="00661487">
        <w:rPr>
          <w:rFonts w:ascii="Calibri" w:eastAsia="Arial" w:hAnsi="Calibri" w:cs="Calibri"/>
          <w:color w:val="000000" w:themeColor="text1"/>
          <w:lang w:eastAsia="fr-FR"/>
        </w:rPr>
        <w:t>Son intérêt pour le public étudiant</w:t>
      </w:r>
    </w:p>
    <w:p w14:paraId="5F945FFD" w14:textId="77777777" w:rsidR="00BC0B69" w:rsidRPr="00661487" w:rsidRDefault="00BC0B69" w:rsidP="00BC0B69">
      <w:pPr>
        <w:spacing w:after="0" w:line="14" w:lineRule="exact"/>
        <w:rPr>
          <w:rFonts w:ascii="Calibri" w:eastAsia="Arial" w:hAnsi="Calibri" w:cs="Calibri"/>
          <w:color w:val="000000" w:themeColor="text1"/>
          <w:lang w:eastAsia="fr-FR"/>
        </w:rPr>
      </w:pPr>
    </w:p>
    <w:p w14:paraId="5A3346AC" w14:textId="77777777" w:rsidR="00BC0B69" w:rsidRPr="00661487" w:rsidRDefault="00BC0B69" w:rsidP="009D0F7F">
      <w:pPr>
        <w:pStyle w:val="Paragraphedeliste"/>
        <w:numPr>
          <w:ilvl w:val="0"/>
          <w:numId w:val="15"/>
        </w:numPr>
        <w:tabs>
          <w:tab w:val="left" w:pos="724"/>
        </w:tabs>
        <w:spacing w:after="0" w:line="0" w:lineRule="atLeast"/>
        <w:rPr>
          <w:rFonts w:ascii="Calibri" w:eastAsia="Arial" w:hAnsi="Calibri" w:cs="Calibri"/>
          <w:color w:val="000000" w:themeColor="text1"/>
          <w:lang w:eastAsia="fr-FR"/>
        </w:rPr>
      </w:pPr>
      <w:r w:rsidRPr="00661487">
        <w:rPr>
          <w:rFonts w:ascii="Calibri" w:eastAsia="Arial" w:hAnsi="Calibri" w:cs="Calibri"/>
          <w:color w:val="000000" w:themeColor="text1"/>
          <w:lang w:eastAsia="fr-FR"/>
        </w:rPr>
        <w:t>L’équilibre du budget prévisionnel</w:t>
      </w:r>
    </w:p>
    <w:p w14:paraId="7C2B258C" w14:textId="77777777" w:rsidR="00BC0B69" w:rsidRPr="00661487" w:rsidRDefault="00BC0B69" w:rsidP="00BC0B69">
      <w:pPr>
        <w:spacing w:after="0" w:line="12" w:lineRule="exact"/>
        <w:rPr>
          <w:rFonts w:ascii="Calibri" w:eastAsia="Arial" w:hAnsi="Calibri" w:cs="Calibri"/>
          <w:color w:val="000000" w:themeColor="text1"/>
          <w:lang w:eastAsia="fr-FR"/>
        </w:rPr>
      </w:pPr>
    </w:p>
    <w:p w14:paraId="1E4C6FBC" w14:textId="2F6BC0EF" w:rsidR="00BC0B69" w:rsidRPr="00661487" w:rsidRDefault="00BC0B69" w:rsidP="009D0F7F">
      <w:pPr>
        <w:pStyle w:val="Paragraphedeliste"/>
        <w:numPr>
          <w:ilvl w:val="0"/>
          <w:numId w:val="15"/>
        </w:numPr>
        <w:tabs>
          <w:tab w:val="left" w:pos="724"/>
        </w:tabs>
        <w:spacing w:after="0" w:line="0" w:lineRule="atLeast"/>
        <w:rPr>
          <w:rFonts w:ascii="Calibri" w:eastAsia="Arial" w:hAnsi="Calibri" w:cs="Calibri"/>
          <w:color w:val="000000" w:themeColor="text1"/>
          <w:lang w:eastAsia="fr-FR"/>
        </w:rPr>
      </w:pPr>
      <w:r w:rsidRPr="00661487">
        <w:rPr>
          <w:rFonts w:ascii="Calibri" w:eastAsia="Arial" w:hAnsi="Calibri" w:cs="Calibri"/>
          <w:color w:val="000000" w:themeColor="text1"/>
          <w:lang w:eastAsia="fr-FR"/>
        </w:rPr>
        <w:t>Le respect du présent règlement et de ses conditions d’éligibilité.</w:t>
      </w:r>
    </w:p>
    <w:p w14:paraId="3C169CB1" w14:textId="77777777" w:rsidR="009067D6" w:rsidRPr="00661487" w:rsidRDefault="009067D6" w:rsidP="009067D6">
      <w:pPr>
        <w:pStyle w:val="Paragraphedeliste"/>
        <w:rPr>
          <w:rFonts w:ascii="Arial" w:eastAsia="Arial" w:hAnsi="Arial" w:cs="Arial"/>
          <w:color w:val="000000" w:themeColor="text1"/>
          <w:sz w:val="20"/>
          <w:szCs w:val="20"/>
          <w:lang w:eastAsia="fr-FR"/>
        </w:rPr>
      </w:pPr>
    </w:p>
    <w:p w14:paraId="55D56920" w14:textId="4803D64D" w:rsidR="009067D6" w:rsidRPr="00661487" w:rsidRDefault="009067D6" w:rsidP="00D635E5">
      <w:pPr>
        <w:pStyle w:val="Paragraphedeliste"/>
        <w:numPr>
          <w:ilvl w:val="0"/>
          <w:numId w:val="17"/>
        </w:numPr>
        <w:tabs>
          <w:tab w:val="left" w:pos="1560"/>
        </w:tabs>
        <w:spacing w:before="100" w:beforeAutospacing="1" w:after="100" w:afterAutospacing="1" w:line="240" w:lineRule="auto"/>
        <w:ind w:left="1560" w:hanging="142"/>
        <w:jc w:val="both"/>
        <w:textAlignment w:val="baseline"/>
        <w:rPr>
          <w:rFonts w:eastAsia="Times New Roman" w:cstheme="minorHAnsi"/>
          <w:color w:val="000000" w:themeColor="text1"/>
          <w:lang w:eastAsia="fr-FR"/>
        </w:rPr>
      </w:pPr>
      <w:r w:rsidRPr="00661487">
        <w:rPr>
          <w:rFonts w:eastAsia="Times New Roman" w:cstheme="minorHAnsi"/>
          <w:color w:val="000000" w:themeColor="text1"/>
          <w:lang w:eastAsia="fr-FR"/>
        </w:rPr>
        <w:t>Les dates limites de retour des dossiers  </w:t>
      </w:r>
    </w:p>
    <w:p w14:paraId="4B411291" w14:textId="77777777" w:rsidR="009067D6" w:rsidRPr="00661487" w:rsidRDefault="009067D6" w:rsidP="009067D6">
      <w:pPr>
        <w:spacing w:after="0" w:line="234" w:lineRule="auto"/>
        <w:jc w:val="both"/>
        <w:rPr>
          <w:rFonts w:eastAsia="Arial" w:cstheme="minorHAnsi"/>
          <w:color w:val="000000" w:themeColor="text1"/>
          <w:lang w:eastAsia="fr-FR"/>
        </w:rPr>
      </w:pPr>
      <w:r w:rsidRPr="00661487">
        <w:rPr>
          <w:rFonts w:eastAsia="Times New Roman" w:cstheme="minorHAnsi"/>
          <w:color w:val="000000" w:themeColor="text1"/>
          <w:lang w:eastAsia="fr-FR"/>
        </w:rPr>
        <w:t xml:space="preserve">Les dates limites de retour des dossiers sont fixées annuellement et sont disponibles en ligne sur le site du Crous : </w:t>
      </w:r>
      <w:hyperlink r:id="rId10" w:history="1">
        <w:r w:rsidRPr="00661487">
          <w:rPr>
            <w:rStyle w:val="Lienhypertexte"/>
            <w:rFonts w:eastAsia="Arial" w:cstheme="minorHAnsi"/>
            <w:color w:val="000000" w:themeColor="text1"/>
            <w:lang w:eastAsia="fr-FR"/>
          </w:rPr>
          <w:t>https://www.crous-rennes.fr/sortir-bouger-creer/soutiens-aux-projets-etudiants/</w:t>
        </w:r>
      </w:hyperlink>
      <w:r w:rsidRPr="00661487">
        <w:rPr>
          <w:rFonts w:eastAsia="Arial" w:cstheme="minorHAnsi"/>
          <w:color w:val="000000" w:themeColor="text1"/>
          <w:lang w:eastAsia="fr-FR"/>
        </w:rPr>
        <w:t xml:space="preserve">  </w:t>
      </w:r>
    </w:p>
    <w:p w14:paraId="1A721B5F" w14:textId="77777777" w:rsidR="009067D6" w:rsidRPr="00661487" w:rsidRDefault="009067D6" w:rsidP="009067D6">
      <w:pPr>
        <w:pStyle w:val="Paragraphedeliste"/>
        <w:spacing w:after="0" w:line="0" w:lineRule="atLeast"/>
        <w:jc w:val="both"/>
        <w:rPr>
          <w:rFonts w:eastAsia="Arial" w:cstheme="minorHAnsi"/>
          <w:bCs/>
          <w:color w:val="000000" w:themeColor="text1"/>
          <w:lang w:eastAsia="fr-FR"/>
        </w:rPr>
      </w:pPr>
    </w:p>
    <w:p w14:paraId="75674D25" w14:textId="21C07458" w:rsidR="00BC0B69" w:rsidRPr="00661487" w:rsidRDefault="009067D6" w:rsidP="00E80232">
      <w:pPr>
        <w:pStyle w:val="Paragraphedeliste"/>
        <w:numPr>
          <w:ilvl w:val="0"/>
          <w:numId w:val="17"/>
        </w:numPr>
        <w:spacing w:before="100" w:beforeAutospacing="1" w:after="100" w:afterAutospacing="1" w:line="240" w:lineRule="auto"/>
        <w:ind w:left="1843"/>
        <w:jc w:val="both"/>
        <w:textAlignment w:val="baseline"/>
        <w:rPr>
          <w:rFonts w:eastAsia="Times New Roman" w:cstheme="minorHAnsi"/>
          <w:color w:val="000000" w:themeColor="text1"/>
          <w:lang w:eastAsia="fr-FR"/>
        </w:rPr>
      </w:pPr>
      <w:r w:rsidRPr="00661487">
        <w:rPr>
          <w:rFonts w:eastAsia="Times New Roman" w:cstheme="minorHAnsi"/>
          <w:color w:val="000000" w:themeColor="text1"/>
          <w:lang w:eastAsia="fr-FR"/>
        </w:rPr>
        <w:t xml:space="preserve">La composition </w:t>
      </w:r>
      <w:r w:rsidR="00F0701C" w:rsidRPr="00661487">
        <w:rPr>
          <w:rFonts w:eastAsia="Times New Roman" w:cstheme="minorHAnsi"/>
          <w:color w:val="000000" w:themeColor="text1"/>
          <w:lang w:eastAsia="fr-FR"/>
        </w:rPr>
        <w:t xml:space="preserve">et le calendrier </w:t>
      </w:r>
      <w:r w:rsidRPr="00661487">
        <w:rPr>
          <w:rFonts w:eastAsia="Times New Roman" w:cstheme="minorHAnsi"/>
          <w:color w:val="000000" w:themeColor="text1"/>
          <w:lang w:eastAsia="fr-FR"/>
        </w:rPr>
        <w:t>des commissions  </w:t>
      </w:r>
    </w:p>
    <w:p w14:paraId="14E33200" w14:textId="77777777" w:rsidR="00BC0B69" w:rsidRPr="00661487" w:rsidRDefault="00BC0B69" w:rsidP="00BC0B69">
      <w:pPr>
        <w:spacing w:after="0" w:line="11" w:lineRule="exact"/>
        <w:rPr>
          <w:rFonts w:eastAsia="Times New Roman" w:cstheme="minorHAnsi"/>
          <w:color w:val="000000" w:themeColor="text1"/>
          <w:lang w:eastAsia="fr-FR"/>
        </w:rPr>
      </w:pPr>
    </w:p>
    <w:p w14:paraId="6B01F095" w14:textId="0C754776" w:rsidR="00BC0B69" w:rsidRPr="00661487" w:rsidRDefault="00BC0B69" w:rsidP="00BC0B69">
      <w:pPr>
        <w:spacing w:after="0" w:line="234" w:lineRule="auto"/>
        <w:ind w:left="4"/>
        <w:jc w:val="both"/>
        <w:rPr>
          <w:rFonts w:eastAsia="Arial" w:cstheme="minorHAnsi"/>
          <w:color w:val="000000" w:themeColor="text1"/>
          <w:lang w:eastAsia="fr-FR"/>
        </w:rPr>
      </w:pPr>
      <w:r w:rsidRPr="00661487">
        <w:rPr>
          <w:rFonts w:eastAsia="Arial" w:cstheme="minorHAnsi"/>
          <w:color w:val="000000" w:themeColor="text1"/>
          <w:lang w:eastAsia="fr-FR"/>
        </w:rPr>
        <w:t>En sus des membres du Crous (acteurs du service culturel) et des élus étudiants au Conseil d’Administration du Crous Bretagne, sont invités dans la commission, des représentants des services culturels et de la vie étudiante au sein des universités, des instances culturelles et collectivités locales.</w:t>
      </w:r>
    </w:p>
    <w:p w14:paraId="0A432B79" w14:textId="4DE77DE0" w:rsidR="00F0701C" w:rsidRPr="00661487" w:rsidRDefault="00F0701C" w:rsidP="00BC0B69">
      <w:pPr>
        <w:spacing w:after="0" w:line="234" w:lineRule="auto"/>
        <w:ind w:left="4"/>
        <w:jc w:val="both"/>
        <w:rPr>
          <w:rFonts w:eastAsia="Arial" w:cstheme="minorHAnsi"/>
          <w:color w:val="000000" w:themeColor="text1"/>
          <w:lang w:eastAsia="fr-FR"/>
        </w:rPr>
      </w:pPr>
    </w:p>
    <w:p w14:paraId="44D4C7B3" w14:textId="6CD363EB" w:rsidR="00F0701C" w:rsidRPr="00661487" w:rsidRDefault="00F0701C" w:rsidP="00BC0B69">
      <w:pPr>
        <w:spacing w:after="0" w:line="234" w:lineRule="auto"/>
        <w:ind w:left="4"/>
        <w:jc w:val="both"/>
        <w:rPr>
          <w:rFonts w:eastAsia="Arial" w:cstheme="minorHAnsi"/>
          <w:color w:val="000000" w:themeColor="text1"/>
          <w:lang w:eastAsia="fr-FR"/>
        </w:rPr>
      </w:pPr>
      <w:r w:rsidRPr="00661487">
        <w:rPr>
          <w:rFonts w:eastAsia="Arial" w:cstheme="minorHAnsi"/>
          <w:color w:val="000000" w:themeColor="text1"/>
          <w:lang w:eastAsia="fr-FR"/>
        </w:rPr>
        <w:lastRenderedPageBreak/>
        <w:t xml:space="preserve">Les dates des commissions sont fixées annuellement et son disponibles en </w:t>
      </w:r>
      <w:r w:rsidRPr="00661487">
        <w:rPr>
          <w:rFonts w:eastAsia="Times New Roman" w:cstheme="minorHAnsi"/>
          <w:color w:val="000000" w:themeColor="text1"/>
          <w:lang w:eastAsia="fr-FR"/>
        </w:rPr>
        <w:t xml:space="preserve">ligne sur le site du Crous : </w:t>
      </w:r>
      <w:hyperlink r:id="rId11" w:history="1">
        <w:r w:rsidRPr="00661487">
          <w:rPr>
            <w:rStyle w:val="Lienhypertexte"/>
            <w:rFonts w:eastAsia="Arial" w:cstheme="minorHAnsi"/>
            <w:color w:val="000000" w:themeColor="text1"/>
            <w:lang w:eastAsia="fr-FR"/>
          </w:rPr>
          <w:t>https://www.crous-rennes.fr/sortir-bouger-creer/soutiens-aux-projets-etudiants/</w:t>
        </w:r>
      </w:hyperlink>
      <w:r w:rsidRPr="00661487">
        <w:rPr>
          <w:rFonts w:eastAsia="Arial" w:cstheme="minorHAnsi"/>
          <w:color w:val="000000" w:themeColor="text1"/>
          <w:lang w:eastAsia="fr-FR"/>
        </w:rPr>
        <w:t xml:space="preserve">  </w:t>
      </w:r>
    </w:p>
    <w:p w14:paraId="44776204" w14:textId="77777777" w:rsidR="00BC0B69" w:rsidRPr="00661487" w:rsidRDefault="00BC0B69" w:rsidP="00BC0B69">
      <w:pPr>
        <w:spacing w:after="0" w:line="234" w:lineRule="auto"/>
        <w:ind w:left="4"/>
        <w:jc w:val="both"/>
        <w:rPr>
          <w:rFonts w:eastAsia="Arial" w:cstheme="minorHAnsi"/>
          <w:color w:val="000000" w:themeColor="text1"/>
          <w:lang w:eastAsia="fr-FR"/>
        </w:rPr>
      </w:pPr>
    </w:p>
    <w:p w14:paraId="32F7FDDC" w14:textId="77777777" w:rsidR="00BC0B69" w:rsidRPr="00661487" w:rsidRDefault="00BC0B69" w:rsidP="00BC0B69">
      <w:pPr>
        <w:spacing w:after="0" w:line="233" w:lineRule="exact"/>
        <w:rPr>
          <w:rFonts w:eastAsia="Times New Roman" w:cstheme="minorHAnsi"/>
          <w:lang w:eastAsia="fr-FR"/>
        </w:rPr>
      </w:pPr>
    </w:p>
    <w:p w14:paraId="6ED2A28E" w14:textId="26A96278" w:rsidR="00BC0B69" w:rsidRPr="00661487" w:rsidRDefault="00F0701C" w:rsidP="00E80232">
      <w:pPr>
        <w:pStyle w:val="Paragraphedeliste"/>
        <w:numPr>
          <w:ilvl w:val="0"/>
          <w:numId w:val="17"/>
        </w:numPr>
        <w:spacing w:after="0" w:line="0" w:lineRule="atLeast"/>
        <w:ind w:left="1560" w:hanging="284"/>
        <w:rPr>
          <w:rFonts w:eastAsia="Arial" w:cstheme="minorHAnsi"/>
          <w:lang w:eastAsia="fr-FR"/>
        </w:rPr>
      </w:pPr>
      <w:r w:rsidRPr="00661487">
        <w:rPr>
          <w:rFonts w:eastAsia="Arial" w:cstheme="minorHAnsi"/>
          <w:lang w:eastAsia="fr-FR"/>
        </w:rPr>
        <w:t>Le déroulement de la commission</w:t>
      </w:r>
    </w:p>
    <w:p w14:paraId="4B335CA0" w14:textId="77777777" w:rsidR="00F0701C" w:rsidRPr="00661487" w:rsidRDefault="00F0701C" w:rsidP="00F0701C">
      <w:pPr>
        <w:pStyle w:val="Paragraphedeliste"/>
        <w:spacing w:after="0" w:line="0" w:lineRule="atLeast"/>
        <w:rPr>
          <w:rFonts w:eastAsia="Arial" w:cstheme="minorHAnsi"/>
          <w:lang w:eastAsia="fr-FR"/>
        </w:rPr>
      </w:pPr>
    </w:p>
    <w:p w14:paraId="21B32649" w14:textId="77777777" w:rsidR="00BC0B69" w:rsidRPr="00661487" w:rsidRDefault="00BC0B69" w:rsidP="00BC0B69">
      <w:pPr>
        <w:spacing w:after="0" w:line="11" w:lineRule="exact"/>
        <w:rPr>
          <w:rFonts w:eastAsia="Times New Roman" w:cstheme="minorHAnsi"/>
          <w:lang w:eastAsia="fr-FR"/>
        </w:rPr>
      </w:pPr>
    </w:p>
    <w:p w14:paraId="70D08C5E" w14:textId="77777777" w:rsidR="00BC0B69" w:rsidRPr="00661487" w:rsidRDefault="00BC0B69" w:rsidP="00BC0B69">
      <w:pPr>
        <w:spacing w:after="0" w:line="252" w:lineRule="auto"/>
        <w:ind w:left="4"/>
        <w:jc w:val="both"/>
        <w:rPr>
          <w:rFonts w:eastAsia="Arial" w:cstheme="minorHAnsi"/>
          <w:lang w:eastAsia="fr-FR"/>
        </w:rPr>
      </w:pPr>
      <w:r w:rsidRPr="00661487">
        <w:rPr>
          <w:rFonts w:eastAsia="Arial" w:cstheme="minorHAnsi"/>
          <w:lang w:eastAsia="fr-FR"/>
        </w:rPr>
        <w:t>La commission se déroule par visioconférence. Le service culturel du Crous Bretagne présente les projets aux membres de la commission. La commission donne un avis favorable ou défavorable au financement des projets et décide des montants alloués. De même, la commission peut compléter son avis de plusieurs recommandations.</w:t>
      </w:r>
    </w:p>
    <w:p w14:paraId="0BA5E7CA" w14:textId="3421A1E0" w:rsidR="00BC0B69" w:rsidRPr="00661487" w:rsidRDefault="00BC0B69" w:rsidP="00BC0B69">
      <w:pPr>
        <w:spacing w:after="0" w:line="252" w:lineRule="auto"/>
        <w:ind w:left="4"/>
        <w:jc w:val="both"/>
        <w:rPr>
          <w:rFonts w:eastAsia="Arial" w:cstheme="minorHAnsi"/>
          <w:lang w:eastAsia="fr-FR"/>
        </w:rPr>
      </w:pPr>
      <w:r w:rsidRPr="00661487">
        <w:rPr>
          <w:rFonts w:eastAsia="Arial" w:cstheme="minorHAnsi"/>
          <w:lang w:eastAsia="fr-FR"/>
        </w:rPr>
        <w:t>A noter que, si la date de réalisation du projet le permet, la commission peut décider un report de sa décision à une commission ultérieure, notamment en cas d’insuffisance de crédits. Les décisions adoptées à l’issue de la commission donnent lieu à un procès-verbal, signé par la Direction du Crous Bretagne.</w:t>
      </w:r>
    </w:p>
    <w:p w14:paraId="094BE346" w14:textId="3F5AA030" w:rsidR="00661487" w:rsidRDefault="00661487" w:rsidP="00BC0B69">
      <w:pPr>
        <w:spacing w:after="0" w:line="252" w:lineRule="auto"/>
        <w:ind w:left="4"/>
        <w:jc w:val="both"/>
        <w:rPr>
          <w:rFonts w:ascii="Times New Roman" w:eastAsia="Times New Roman" w:hAnsi="Times New Roman" w:cs="Arial"/>
          <w:sz w:val="20"/>
          <w:szCs w:val="20"/>
          <w:lang w:eastAsia="fr-FR"/>
        </w:rPr>
      </w:pPr>
    </w:p>
    <w:p w14:paraId="12C02E47" w14:textId="77777777" w:rsidR="00661487" w:rsidRPr="00010229" w:rsidRDefault="00661487" w:rsidP="00BC0B69">
      <w:pPr>
        <w:spacing w:after="0" w:line="252" w:lineRule="auto"/>
        <w:ind w:left="4"/>
        <w:jc w:val="both"/>
        <w:rPr>
          <w:rFonts w:ascii="Times New Roman" w:eastAsia="Times New Roman" w:hAnsi="Times New Roman" w:cs="Arial"/>
          <w:sz w:val="20"/>
          <w:szCs w:val="20"/>
          <w:lang w:eastAsia="fr-FR"/>
        </w:rPr>
      </w:pPr>
    </w:p>
    <w:p w14:paraId="690B1056" w14:textId="46004D92" w:rsidR="00661487" w:rsidRPr="00661487" w:rsidRDefault="00661487" w:rsidP="009D0F7F">
      <w:pPr>
        <w:numPr>
          <w:ilvl w:val="0"/>
          <w:numId w:val="17"/>
        </w:numPr>
        <w:spacing w:before="100" w:beforeAutospacing="1" w:after="100" w:afterAutospacing="1" w:line="240" w:lineRule="auto"/>
        <w:ind w:hanging="720"/>
        <w:jc w:val="both"/>
        <w:textAlignment w:val="baseline"/>
        <w:rPr>
          <w:rFonts w:ascii="Calibri" w:eastAsia="Times New Roman" w:hAnsi="Calibri" w:cs="Calibri"/>
          <w:color w:val="000000"/>
          <w:sz w:val="28"/>
          <w:szCs w:val="28"/>
          <w:lang w:eastAsia="fr-FR"/>
        </w:rPr>
      </w:pPr>
      <w:r>
        <w:rPr>
          <w:rFonts w:ascii="Calibri" w:eastAsia="Times New Roman" w:hAnsi="Calibri" w:cs="Calibri"/>
          <w:b/>
          <w:bCs/>
          <w:color w:val="000000"/>
          <w:sz w:val="28"/>
          <w:szCs w:val="28"/>
          <w:lang w:eastAsia="fr-FR"/>
        </w:rPr>
        <w:t>Contacts des services culturels du Crous Bretagne</w:t>
      </w:r>
    </w:p>
    <w:p w14:paraId="4D2CFBE4" w14:textId="77777777" w:rsidR="00C441A2" w:rsidRPr="00010229" w:rsidRDefault="00C441A2" w:rsidP="00C441A2">
      <w:pPr>
        <w:spacing w:line="312" w:lineRule="exact"/>
        <w:rPr>
          <w:rFonts w:ascii="Times New Roman" w:eastAsia="Times New Roman" w:hAnsi="Times New Roman" w:cs="Arial"/>
          <w:sz w:val="20"/>
          <w:szCs w:val="20"/>
          <w:lang w:eastAsia="fr-FR"/>
        </w:rPr>
      </w:pPr>
    </w:p>
    <w:p w14:paraId="7E961373" w14:textId="264B1DEA" w:rsidR="005C2130" w:rsidRDefault="00C441A2" w:rsidP="005C2130">
      <w:pPr>
        <w:spacing w:line="0" w:lineRule="atLeast"/>
        <w:ind w:right="-3"/>
        <w:rPr>
          <w:rFonts w:ascii="Arial" w:eastAsia="Arial" w:hAnsi="Arial" w:cs="Arial"/>
          <w:i/>
          <w:sz w:val="20"/>
          <w:szCs w:val="20"/>
          <w:lang w:eastAsia="fr-FR"/>
        </w:rPr>
      </w:pPr>
      <w:r w:rsidRPr="00010229">
        <w:rPr>
          <w:rFonts w:ascii="Arial" w:eastAsia="Arial" w:hAnsi="Arial" w:cs="Arial"/>
          <w:b/>
          <w:i/>
          <w:sz w:val="20"/>
          <w:szCs w:val="20"/>
          <w:lang w:eastAsia="fr-FR"/>
        </w:rPr>
        <w:t xml:space="preserve">Service culturel </w:t>
      </w:r>
      <w:r>
        <w:rPr>
          <w:rFonts w:ascii="Arial" w:eastAsia="Arial" w:hAnsi="Arial" w:cs="Arial"/>
          <w:b/>
          <w:i/>
          <w:sz w:val="20"/>
          <w:szCs w:val="20"/>
          <w:lang w:eastAsia="fr-FR"/>
        </w:rPr>
        <w:t>–</w:t>
      </w:r>
      <w:r w:rsidRPr="00010229">
        <w:rPr>
          <w:rFonts w:ascii="Arial" w:eastAsia="Arial" w:hAnsi="Arial" w:cs="Arial"/>
          <w:b/>
          <w:i/>
          <w:sz w:val="20"/>
          <w:szCs w:val="20"/>
          <w:lang w:eastAsia="fr-FR"/>
        </w:rPr>
        <w:t xml:space="preserve"> Rennes</w:t>
      </w:r>
      <w:r>
        <w:rPr>
          <w:rFonts w:ascii="Arial" w:eastAsia="Arial" w:hAnsi="Arial" w:cs="Arial"/>
          <w:b/>
          <w:i/>
          <w:sz w:val="20"/>
          <w:szCs w:val="20"/>
          <w:lang w:eastAsia="fr-FR"/>
        </w:rPr>
        <w:t xml:space="preserve"> : </w:t>
      </w:r>
      <w:r w:rsidRPr="00010229">
        <w:rPr>
          <w:rFonts w:ascii="Arial" w:eastAsia="Arial" w:hAnsi="Arial" w:cs="Arial"/>
          <w:i/>
          <w:sz w:val="20"/>
          <w:szCs w:val="20"/>
          <w:lang w:eastAsia="fr-FR"/>
        </w:rPr>
        <w:t>7 Place Hoche, CS 26428, 35064 Rennes CEDEX</w:t>
      </w:r>
      <w:r>
        <w:rPr>
          <w:rFonts w:ascii="Arial" w:eastAsia="Arial" w:hAnsi="Arial" w:cs="Arial"/>
          <w:b/>
          <w:i/>
          <w:sz w:val="20"/>
          <w:szCs w:val="20"/>
          <w:lang w:eastAsia="fr-FR"/>
        </w:rPr>
        <w:t xml:space="preserve"> / </w:t>
      </w:r>
      <w:r w:rsidRPr="00010229">
        <w:rPr>
          <w:rFonts w:ascii="Arial" w:eastAsia="Arial" w:hAnsi="Arial" w:cs="Arial"/>
          <w:i/>
          <w:sz w:val="20"/>
          <w:szCs w:val="20"/>
          <w:lang w:eastAsia="fr-FR"/>
        </w:rPr>
        <w:t>02.99.84.31.48 / 02.99.</w:t>
      </w:r>
      <w:r>
        <w:rPr>
          <w:rFonts w:ascii="Arial" w:eastAsia="Arial" w:hAnsi="Arial" w:cs="Arial"/>
          <w:i/>
          <w:sz w:val="20"/>
          <w:szCs w:val="20"/>
          <w:lang w:eastAsia="fr-FR"/>
        </w:rPr>
        <w:t>84.</w:t>
      </w:r>
      <w:r w:rsidRPr="00010229">
        <w:rPr>
          <w:rFonts w:ascii="Arial" w:eastAsia="Arial" w:hAnsi="Arial" w:cs="Arial"/>
          <w:i/>
          <w:sz w:val="20"/>
          <w:szCs w:val="20"/>
          <w:lang w:eastAsia="fr-FR"/>
        </w:rPr>
        <w:t>9</w:t>
      </w:r>
      <w:r w:rsidR="005C2130">
        <w:rPr>
          <w:rFonts w:ascii="Arial" w:eastAsia="Arial" w:hAnsi="Arial" w:cs="Arial"/>
          <w:i/>
          <w:sz w:val="20"/>
          <w:szCs w:val="20"/>
          <w:lang w:eastAsia="fr-FR"/>
        </w:rPr>
        <w:t>3.74</w:t>
      </w:r>
    </w:p>
    <w:p w14:paraId="3AACFBF9" w14:textId="1E70DD8E" w:rsidR="005C2130" w:rsidRPr="005C2130" w:rsidRDefault="005C2130" w:rsidP="005C2130">
      <w:pPr>
        <w:spacing w:line="0" w:lineRule="atLeast"/>
        <w:ind w:right="-3"/>
        <w:rPr>
          <w:rFonts w:ascii="Arial" w:eastAsia="Arial" w:hAnsi="Arial" w:cs="Arial"/>
          <w:b/>
          <w:i/>
          <w:sz w:val="20"/>
          <w:szCs w:val="20"/>
          <w:lang w:eastAsia="fr-FR"/>
        </w:rPr>
      </w:pPr>
      <w:r>
        <w:rPr>
          <w:rFonts w:ascii="Arial" w:eastAsia="Arial" w:hAnsi="Arial" w:cs="Arial"/>
          <w:b/>
          <w:i/>
          <w:sz w:val="20"/>
          <w:szCs w:val="20"/>
          <w:lang w:eastAsia="fr-FR"/>
        </w:rPr>
        <w:t xml:space="preserve"> </w:t>
      </w:r>
      <w:r w:rsidRPr="00010229">
        <w:rPr>
          <w:rFonts w:ascii="Arial" w:eastAsia="Arial" w:hAnsi="Arial" w:cs="Arial"/>
          <w:b/>
          <w:i/>
          <w:sz w:val="20"/>
          <w:szCs w:val="20"/>
          <w:lang w:eastAsia="fr-FR"/>
        </w:rPr>
        <w:t xml:space="preserve">Service culturel </w:t>
      </w:r>
      <w:r>
        <w:rPr>
          <w:rFonts w:ascii="Arial" w:eastAsia="Arial" w:hAnsi="Arial" w:cs="Arial"/>
          <w:b/>
          <w:i/>
          <w:sz w:val="20"/>
          <w:szCs w:val="20"/>
          <w:lang w:eastAsia="fr-FR"/>
        </w:rPr>
        <w:t>–</w:t>
      </w:r>
      <w:r w:rsidRPr="00010229">
        <w:rPr>
          <w:rFonts w:ascii="Arial" w:eastAsia="Arial" w:hAnsi="Arial" w:cs="Arial"/>
          <w:b/>
          <w:i/>
          <w:sz w:val="20"/>
          <w:szCs w:val="20"/>
          <w:lang w:eastAsia="fr-FR"/>
        </w:rPr>
        <w:t xml:space="preserve"> Clous</w:t>
      </w:r>
      <w:r>
        <w:rPr>
          <w:rFonts w:ascii="Arial" w:eastAsia="Arial" w:hAnsi="Arial" w:cs="Arial"/>
          <w:b/>
          <w:i/>
          <w:sz w:val="20"/>
          <w:szCs w:val="20"/>
          <w:lang w:eastAsia="fr-FR"/>
        </w:rPr>
        <w:t xml:space="preserve"> de Brest : </w:t>
      </w:r>
      <w:r>
        <w:rPr>
          <w:rFonts w:ascii="Arial" w:eastAsia="Arial" w:hAnsi="Arial" w:cs="Arial"/>
          <w:i/>
          <w:sz w:val="20"/>
          <w:szCs w:val="20"/>
          <w:lang w:eastAsia="fr-FR"/>
        </w:rPr>
        <w:t xml:space="preserve">  </w:t>
      </w:r>
      <w:r w:rsidRPr="00010229">
        <w:rPr>
          <w:rFonts w:ascii="Arial" w:eastAsia="Arial" w:hAnsi="Arial" w:cs="Arial"/>
          <w:i/>
          <w:sz w:val="20"/>
          <w:szCs w:val="20"/>
          <w:lang w:eastAsia="fr-FR"/>
        </w:rPr>
        <w:t xml:space="preserve">2 Avenue Victor le </w:t>
      </w:r>
      <w:proofErr w:type="spellStart"/>
      <w:r w:rsidRPr="00010229">
        <w:rPr>
          <w:rFonts w:ascii="Arial" w:eastAsia="Arial" w:hAnsi="Arial" w:cs="Arial"/>
          <w:i/>
          <w:sz w:val="20"/>
          <w:szCs w:val="20"/>
          <w:lang w:eastAsia="fr-FR"/>
        </w:rPr>
        <w:t>Gorgeu</w:t>
      </w:r>
      <w:proofErr w:type="spellEnd"/>
      <w:r w:rsidRPr="00010229">
        <w:rPr>
          <w:rFonts w:ascii="Arial" w:eastAsia="Arial" w:hAnsi="Arial" w:cs="Arial"/>
          <w:i/>
          <w:sz w:val="20"/>
          <w:szCs w:val="20"/>
          <w:lang w:eastAsia="fr-FR"/>
        </w:rPr>
        <w:t>, 29200 Brest</w:t>
      </w:r>
      <w:r>
        <w:rPr>
          <w:rFonts w:ascii="Arial" w:eastAsia="Arial" w:hAnsi="Arial" w:cs="Arial"/>
          <w:i/>
          <w:sz w:val="20"/>
          <w:szCs w:val="20"/>
          <w:lang w:eastAsia="fr-FR"/>
        </w:rPr>
        <w:t xml:space="preserve">/ </w:t>
      </w:r>
      <w:r w:rsidRPr="00010229">
        <w:rPr>
          <w:rFonts w:ascii="Arial" w:eastAsia="Arial" w:hAnsi="Arial" w:cs="Arial"/>
          <w:i/>
          <w:sz w:val="20"/>
          <w:szCs w:val="20"/>
          <w:lang w:eastAsia="fr-FR"/>
        </w:rPr>
        <w:t>02.98.03.38.78</w:t>
      </w:r>
    </w:p>
    <w:p w14:paraId="0BE767DD" w14:textId="12DB4005" w:rsidR="005C2130" w:rsidRPr="00010229" w:rsidRDefault="005C2130" w:rsidP="005C2130">
      <w:pPr>
        <w:spacing w:line="0" w:lineRule="atLeast"/>
        <w:rPr>
          <w:rFonts w:ascii="Arial" w:eastAsia="Arial" w:hAnsi="Arial" w:cs="Arial"/>
          <w:i/>
          <w:sz w:val="20"/>
          <w:szCs w:val="20"/>
          <w:lang w:eastAsia="fr-FR"/>
        </w:rPr>
      </w:pPr>
      <w:r w:rsidRPr="00010229">
        <w:rPr>
          <w:rFonts w:ascii="Arial" w:eastAsia="Arial" w:hAnsi="Arial" w:cs="Arial"/>
          <w:b/>
          <w:i/>
          <w:sz w:val="20"/>
          <w:szCs w:val="20"/>
          <w:lang w:eastAsia="fr-FR"/>
        </w:rPr>
        <w:t>MDE de Vannes</w:t>
      </w:r>
      <w:r>
        <w:rPr>
          <w:rFonts w:ascii="Arial" w:eastAsia="Arial" w:hAnsi="Arial" w:cs="Arial"/>
          <w:b/>
          <w:i/>
          <w:sz w:val="20"/>
          <w:szCs w:val="20"/>
          <w:lang w:eastAsia="fr-FR"/>
        </w:rPr>
        <w:t xml:space="preserve"> : </w:t>
      </w:r>
      <w:r w:rsidRPr="00010229">
        <w:rPr>
          <w:rFonts w:ascii="Arial" w:eastAsia="Arial" w:hAnsi="Arial" w:cs="Arial"/>
          <w:i/>
          <w:sz w:val="20"/>
          <w:szCs w:val="20"/>
          <w:lang w:eastAsia="fr-FR"/>
        </w:rPr>
        <w:t>Rue André Lwoff 56000 Vannes</w:t>
      </w:r>
      <w:r>
        <w:rPr>
          <w:rFonts w:ascii="Arial" w:eastAsia="Arial" w:hAnsi="Arial" w:cs="Arial"/>
          <w:i/>
          <w:sz w:val="20"/>
          <w:szCs w:val="20"/>
          <w:lang w:eastAsia="fr-FR"/>
        </w:rPr>
        <w:t xml:space="preserve"> / 02.97.01.03.89</w:t>
      </w:r>
    </w:p>
    <w:p w14:paraId="20D4D237" w14:textId="5471394E" w:rsid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p>
    <w:p w14:paraId="2D5FBEF1" w14:textId="77777777" w:rsidR="00C441A2" w:rsidRPr="002D3952" w:rsidRDefault="00C441A2" w:rsidP="002D3952">
      <w:pPr>
        <w:spacing w:after="0" w:line="240" w:lineRule="auto"/>
        <w:jc w:val="both"/>
        <w:textAlignment w:val="baseline"/>
        <w:rPr>
          <w:rFonts w:ascii="Times New Roman" w:eastAsia="Times New Roman" w:hAnsi="Times New Roman" w:cs="Times New Roman"/>
          <w:color w:val="000000"/>
          <w:sz w:val="24"/>
          <w:szCs w:val="24"/>
          <w:lang w:eastAsia="fr-FR"/>
        </w:rPr>
      </w:pPr>
    </w:p>
    <w:p w14:paraId="1F91504A" w14:textId="3629619C" w:rsidR="002D3952" w:rsidRPr="00661487" w:rsidRDefault="002D3952" w:rsidP="009D0F7F">
      <w:pPr>
        <w:pStyle w:val="Paragraphedeliste"/>
        <w:numPr>
          <w:ilvl w:val="0"/>
          <w:numId w:val="17"/>
        </w:numPr>
        <w:spacing w:before="100" w:beforeAutospacing="1" w:after="100" w:afterAutospacing="1" w:line="240" w:lineRule="auto"/>
        <w:ind w:hanging="720"/>
        <w:jc w:val="both"/>
        <w:textAlignment w:val="baseline"/>
        <w:rPr>
          <w:rFonts w:ascii="Calibri" w:eastAsia="Times New Roman" w:hAnsi="Calibri" w:cs="Calibri"/>
          <w:color w:val="000000"/>
          <w:sz w:val="28"/>
          <w:szCs w:val="28"/>
          <w:lang w:eastAsia="fr-FR"/>
        </w:rPr>
      </w:pPr>
      <w:r w:rsidRPr="00661487">
        <w:rPr>
          <w:rFonts w:ascii="Calibri" w:eastAsia="Times New Roman" w:hAnsi="Calibri" w:cs="Calibri"/>
          <w:b/>
          <w:bCs/>
          <w:color w:val="000000"/>
          <w:sz w:val="28"/>
          <w:szCs w:val="28"/>
          <w:lang w:eastAsia="fr-FR"/>
        </w:rPr>
        <w:t>Obligations des porteurs de projets subventionnés</w:t>
      </w:r>
      <w:r w:rsidRPr="00661487">
        <w:rPr>
          <w:rFonts w:ascii="Calibri" w:eastAsia="Times New Roman" w:hAnsi="Calibri" w:cs="Calibri"/>
          <w:color w:val="000000"/>
          <w:sz w:val="28"/>
          <w:szCs w:val="28"/>
          <w:lang w:eastAsia="fr-FR"/>
        </w:rPr>
        <w:t> </w:t>
      </w:r>
    </w:p>
    <w:p w14:paraId="24C1E53A"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3D839A58"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xml:space="preserve">Toute association ou tout étudiant percevant des fonds Culture </w:t>
      </w:r>
      <w:proofErr w:type="spellStart"/>
      <w:r w:rsidRPr="002D3952">
        <w:rPr>
          <w:rFonts w:ascii="Calibri" w:eastAsia="Times New Roman" w:hAnsi="Calibri" w:cs="Calibri"/>
          <w:color w:val="000000"/>
          <w:lang w:eastAsia="fr-FR"/>
        </w:rPr>
        <w:t>ActionS</w:t>
      </w:r>
      <w:proofErr w:type="spellEnd"/>
      <w:r w:rsidRPr="002D3952">
        <w:rPr>
          <w:rFonts w:ascii="Calibri" w:eastAsia="Times New Roman" w:hAnsi="Calibri" w:cs="Calibri"/>
          <w:color w:val="000000"/>
          <w:lang w:eastAsia="fr-FR"/>
        </w:rPr>
        <w:t xml:space="preserve"> s’engage à mentionner le soutien du Crous par l’utilisation de son logo, et de celui de la CVEC le cas échéant, sur tous les supports de communication en rapport avec le projet. </w:t>
      </w:r>
    </w:p>
    <w:p w14:paraId="7CC4E540"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val="en-US" w:eastAsia="fr-FR"/>
        </w:rPr>
        <w:t xml:space="preserve">Les </w:t>
      </w:r>
      <w:proofErr w:type="spellStart"/>
      <w:r w:rsidRPr="002D3952">
        <w:rPr>
          <w:rFonts w:ascii="Calibri" w:eastAsia="Times New Roman" w:hAnsi="Calibri" w:cs="Calibri"/>
          <w:color w:val="000000"/>
          <w:lang w:val="en-US" w:eastAsia="fr-FR"/>
        </w:rPr>
        <w:t>responsables</w:t>
      </w:r>
      <w:proofErr w:type="spellEnd"/>
      <w:r w:rsidRPr="002D3952">
        <w:rPr>
          <w:rFonts w:ascii="Calibri" w:eastAsia="Times New Roman" w:hAnsi="Calibri" w:cs="Calibri"/>
          <w:color w:val="000000"/>
          <w:lang w:val="en-US" w:eastAsia="fr-FR"/>
        </w:rPr>
        <w:t xml:space="preserve"> des </w:t>
      </w:r>
      <w:proofErr w:type="spellStart"/>
      <w:r w:rsidRPr="002D3952">
        <w:rPr>
          <w:rFonts w:ascii="Calibri" w:eastAsia="Times New Roman" w:hAnsi="Calibri" w:cs="Calibri"/>
          <w:color w:val="000000"/>
          <w:lang w:val="en-US" w:eastAsia="fr-FR"/>
        </w:rPr>
        <w:t>projets</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subventionnés</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doivent</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obligatoirement</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transmettre</w:t>
      </w:r>
      <w:proofErr w:type="spellEnd"/>
      <w:r w:rsidRPr="002D3952">
        <w:rPr>
          <w:rFonts w:ascii="Calibri" w:eastAsia="Times New Roman" w:hAnsi="Calibri" w:cs="Calibri"/>
          <w:color w:val="000000"/>
          <w:lang w:val="en-US" w:eastAsia="fr-FR"/>
        </w:rPr>
        <w:t xml:space="preserve"> au service </w:t>
      </w:r>
      <w:proofErr w:type="spellStart"/>
      <w:r w:rsidRPr="002D3952">
        <w:rPr>
          <w:rFonts w:ascii="Calibri" w:eastAsia="Times New Roman" w:hAnsi="Calibri" w:cs="Calibri"/>
          <w:color w:val="000000"/>
          <w:lang w:val="en-US" w:eastAsia="fr-FR"/>
        </w:rPr>
        <w:t>concerné</w:t>
      </w:r>
      <w:proofErr w:type="spellEnd"/>
      <w:r w:rsidRPr="002D3952">
        <w:rPr>
          <w:rFonts w:ascii="Calibri" w:eastAsia="Times New Roman" w:hAnsi="Calibri" w:cs="Calibri"/>
          <w:color w:val="000000"/>
          <w:lang w:val="en-US" w:eastAsia="fr-FR"/>
        </w:rPr>
        <w:t xml:space="preserve"> du </w:t>
      </w:r>
      <w:proofErr w:type="spellStart"/>
      <w:r w:rsidRPr="002D3952">
        <w:rPr>
          <w:rFonts w:ascii="Calibri" w:eastAsia="Times New Roman" w:hAnsi="Calibri" w:cs="Calibri"/>
          <w:color w:val="000000"/>
          <w:lang w:val="en-US" w:eastAsia="fr-FR"/>
        </w:rPr>
        <w:t>Crous</w:t>
      </w:r>
      <w:proofErr w:type="spellEnd"/>
      <w:r w:rsidRPr="002D3952">
        <w:rPr>
          <w:rFonts w:ascii="Calibri" w:eastAsia="Times New Roman" w:hAnsi="Calibri" w:cs="Calibri"/>
          <w:color w:val="000000"/>
          <w:lang w:val="en-US" w:eastAsia="fr-FR"/>
        </w:rPr>
        <w:t xml:space="preserve"> les </w:t>
      </w:r>
      <w:proofErr w:type="spellStart"/>
      <w:r w:rsidRPr="002D3952">
        <w:rPr>
          <w:rFonts w:ascii="Calibri" w:eastAsia="Times New Roman" w:hAnsi="Calibri" w:cs="Calibri"/>
          <w:color w:val="000000"/>
          <w:lang w:val="en-US" w:eastAsia="fr-FR"/>
        </w:rPr>
        <w:t>justificatifs</w:t>
      </w:r>
      <w:proofErr w:type="spellEnd"/>
      <w:r w:rsidRPr="002D3952">
        <w:rPr>
          <w:rFonts w:ascii="Calibri" w:eastAsia="Times New Roman" w:hAnsi="Calibri" w:cs="Calibri"/>
          <w:color w:val="000000"/>
          <w:lang w:val="en-US" w:eastAsia="fr-FR"/>
        </w:rPr>
        <w:t xml:space="preserve"> de </w:t>
      </w:r>
      <w:proofErr w:type="spellStart"/>
      <w:r w:rsidRPr="002D3952">
        <w:rPr>
          <w:rFonts w:ascii="Calibri" w:eastAsia="Times New Roman" w:hAnsi="Calibri" w:cs="Calibri"/>
          <w:color w:val="000000"/>
          <w:lang w:val="en-US" w:eastAsia="fr-FR"/>
        </w:rPr>
        <w:t>réalisation</w:t>
      </w:r>
      <w:proofErr w:type="spellEnd"/>
      <w:r w:rsidRPr="002D3952">
        <w:rPr>
          <w:rFonts w:ascii="Calibri" w:eastAsia="Times New Roman" w:hAnsi="Calibri" w:cs="Calibri"/>
          <w:color w:val="000000"/>
          <w:lang w:val="en-US" w:eastAsia="fr-FR"/>
        </w:rPr>
        <w:t xml:space="preserve"> à </w:t>
      </w:r>
      <w:proofErr w:type="spellStart"/>
      <w:r w:rsidRPr="002D3952">
        <w:rPr>
          <w:rFonts w:ascii="Calibri" w:eastAsia="Times New Roman" w:hAnsi="Calibri" w:cs="Calibri"/>
          <w:color w:val="000000"/>
          <w:lang w:val="en-US" w:eastAsia="fr-FR"/>
        </w:rPr>
        <w:t>l’issue</w:t>
      </w:r>
      <w:proofErr w:type="spellEnd"/>
      <w:r w:rsidRPr="002D3952">
        <w:rPr>
          <w:rFonts w:ascii="Calibri" w:eastAsia="Times New Roman" w:hAnsi="Calibri" w:cs="Calibri"/>
          <w:color w:val="000000"/>
          <w:lang w:val="en-US" w:eastAsia="fr-FR"/>
        </w:rPr>
        <w:t xml:space="preserve"> de </w:t>
      </w:r>
      <w:proofErr w:type="spellStart"/>
      <w:r w:rsidRPr="002D3952">
        <w:rPr>
          <w:rFonts w:ascii="Calibri" w:eastAsia="Times New Roman" w:hAnsi="Calibri" w:cs="Calibri"/>
          <w:color w:val="000000"/>
          <w:lang w:val="en-US" w:eastAsia="fr-FR"/>
        </w:rPr>
        <w:t>l’action</w:t>
      </w:r>
      <w:proofErr w:type="spellEnd"/>
      <w:r w:rsidRPr="002D3952">
        <w:rPr>
          <w:rFonts w:ascii="Calibri" w:eastAsia="Times New Roman" w:hAnsi="Calibri" w:cs="Calibri"/>
          <w:color w:val="000000"/>
          <w:lang w:val="en-US" w:eastAsia="fr-FR"/>
        </w:rPr>
        <w:t xml:space="preserve"> dans un </w:t>
      </w:r>
      <w:proofErr w:type="spellStart"/>
      <w:r w:rsidRPr="002D3952">
        <w:rPr>
          <w:rFonts w:ascii="Calibri" w:eastAsia="Times New Roman" w:hAnsi="Calibri" w:cs="Calibri"/>
          <w:color w:val="000000"/>
          <w:shd w:val="clear" w:color="auto" w:fill="FFFF00"/>
          <w:lang w:val="en-US" w:eastAsia="fr-FR"/>
        </w:rPr>
        <w:t>délai</w:t>
      </w:r>
      <w:proofErr w:type="spellEnd"/>
      <w:r w:rsidRPr="002D3952">
        <w:rPr>
          <w:rFonts w:ascii="Calibri" w:eastAsia="Times New Roman" w:hAnsi="Calibri" w:cs="Calibri"/>
          <w:color w:val="000000"/>
          <w:shd w:val="clear" w:color="auto" w:fill="FFFF00"/>
          <w:lang w:val="en-US" w:eastAsia="fr-FR"/>
        </w:rPr>
        <w:t xml:space="preserve"> de trois </w:t>
      </w:r>
      <w:proofErr w:type="spellStart"/>
      <w:r w:rsidRPr="002D3952">
        <w:rPr>
          <w:rFonts w:ascii="Calibri" w:eastAsia="Times New Roman" w:hAnsi="Calibri" w:cs="Calibri"/>
          <w:color w:val="000000"/>
          <w:shd w:val="clear" w:color="auto" w:fill="FFFF00"/>
          <w:lang w:val="en-US" w:eastAsia="fr-FR"/>
        </w:rPr>
        <w:t>mois</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soit</w:t>
      </w:r>
      <w:proofErr w:type="spellEnd"/>
      <w:r w:rsidRPr="002D3952">
        <w:rPr>
          <w:rFonts w:ascii="Calibri" w:eastAsia="Times New Roman" w:hAnsi="Calibri" w:cs="Calibri"/>
          <w:color w:val="000000"/>
          <w:lang w:val="en-US" w:eastAsia="fr-FR"/>
        </w:rPr>
        <w:t xml:space="preserve">, a minima, un rapport </w:t>
      </w:r>
      <w:proofErr w:type="spellStart"/>
      <w:r w:rsidRPr="002D3952">
        <w:rPr>
          <w:rFonts w:ascii="Calibri" w:eastAsia="Times New Roman" w:hAnsi="Calibri" w:cs="Calibri"/>
          <w:color w:val="000000"/>
          <w:lang w:val="en-US" w:eastAsia="fr-FR"/>
        </w:rPr>
        <w:t>d’activité</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bilan</w:t>
      </w:r>
      <w:proofErr w:type="spellEnd"/>
      <w:r w:rsidRPr="002D3952">
        <w:rPr>
          <w:rFonts w:ascii="Calibri" w:eastAsia="Times New Roman" w:hAnsi="Calibri" w:cs="Calibri"/>
          <w:color w:val="000000"/>
          <w:lang w:val="en-US" w:eastAsia="fr-FR"/>
        </w:rPr>
        <w:t xml:space="preserve"> moral) et le budget </w:t>
      </w:r>
      <w:proofErr w:type="spellStart"/>
      <w:r w:rsidRPr="002D3952">
        <w:rPr>
          <w:rFonts w:ascii="Calibri" w:eastAsia="Times New Roman" w:hAnsi="Calibri" w:cs="Calibri"/>
          <w:color w:val="000000"/>
          <w:lang w:val="en-US" w:eastAsia="fr-FR"/>
        </w:rPr>
        <w:t>réalisé</w:t>
      </w:r>
      <w:proofErr w:type="spellEnd"/>
      <w:r w:rsidRPr="002D3952">
        <w:rPr>
          <w:rFonts w:ascii="Calibri" w:eastAsia="Times New Roman" w:hAnsi="Calibri" w:cs="Calibri"/>
          <w:color w:val="000000"/>
          <w:lang w:val="en-US" w:eastAsia="fr-FR"/>
        </w:rPr>
        <w:t xml:space="preserve"> de </w:t>
      </w:r>
      <w:proofErr w:type="spellStart"/>
      <w:r w:rsidRPr="002D3952">
        <w:rPr>
          <w:rFonts w:ascii="Calibri" w:eastAsia="Times New Roman" w:hAnsi="Calibri" w:cs="Calibri"/>
          <w:color w:val="000000"/>
          <w:lang w:val="en-US" w:eastAsia="fr-FR"/>
        </w:rPr>
        <w:t>l’opération</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bilan</w:t>
      </w:r>
      <w:proofErr w:type="spellEnd"/>
      <w:r w:rsidRPr="002D3952">
        <w:rPr>
          <w:rFonts w:ascii="Calibri" w:eastAsia="Times New Roman" w:hAnsi="Calibri" w:cs="Calibri"/>
          <w:color w:val="000000"/>
          <w:lang w:val="en-US" w:eastAsia="fr-FR"/>
        </w:rPr>
        <w:t xml:space="preserve"> financier </w:t>
      </w:r>
      <w:proofErr w:type="spellStart"/>
      <w:r w:rsidRPr="002D3952">
        <w:rPr>
          <w:rFonts w:ascii="Calibri" w:eastAsia="Times New Roman" w:hAnsi="Calibri" w:cs="Calibri"/>
          <w:color w:val="000000"/>
          <w:lang w:val="en-US" w:eastAsia="fr-FR"/>
        </w:rPr>
        <w:t>détaillé</w:t>
      </w:r>
      <w:proofErr w:type="spellEnd"/>
      <w:r w:rsidRPr="002D3952">
        <w:rPr>
          <w:rFonts w:ascii="Calibri" w:eastAsia="Times New Roman" w:hAnsi="Calibri" w:cs="Calibri"/>
          <w:color w:val="000000"/>
          <w:lang w:val="en-US" w:eastAsia="fr-FR"/>
        </w:rPr>
        <w:t xml:space="preserve"> qui </w:t>
      </w:r>
      <w:proofErr w:type="spellStart"/>
      <w:r w:rsidRPr="002D3952">
        <w:rPr>
          <w:rFonts w:ascii="Calibri" w:eastAsia="Times New Roman" w:hAnsi="Calibri" w:cs="Calibri"/>
          <w:color w:val="000000"/>
          <w:lang w:val="en-US" w:eastAsia="fr-FR"/>
        </w:rPr>
        <w:t>devra</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être</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complété</w:t>
      </w:r>
      <w:proofErr w:type="spellEnd"/>
      <w:r w:rsidRPr="002D3952">
        <w:rPr>
          <w:rFonts w:ascii="Calibri" w:eastAsia="Times New Roman" w:hAnsi="Calibri" w:cs="Calibri"/>
          <w:color w:val="000000"/>
          <w:lang w:val="en-US" w:eastAsia="fr-FR"/>
        </w:rPr>
        <w:t xml:space="preserve"> par les factures relatives à </w:t>
      </w:r>
      <w:proofErr w:type="spellStart"/>
      <w:r w:rsidRPr="002D3952">
        <w:rPr>
          <w:rFonts w:ascii="Calibri" w:eastAsia="Times New Roman" w:hAnsi="Calibri" w:cs="Calibri"/>
          <w:color w:val="000000"/>
          <w:lang w:val="en-US" w:eastAsia="fr-FR"/>
        </w:rPr>
        <w:t>l’ensemble</w:t>
      </w:r>
      <w:proofErr w:type="spellEnd"/>
      <w:r w:rsidRPr="002D3952">
        <w:rPr>
          <w:rFonts w:ascii="Calibri" w:eastAsia="Times New Roman" w:hAnsi="Calibri" w:cs="Calibri"/>
          <w:color w:val="000000"/>
          <w:lang w:val="en-US" w:eastAsia="fr-FR"/>
        </w:rPr>
        <w:t xml:space="preserve"> des </w:t>
      </w:r>
      <w:proofErr w:type="spellStart"/>
      <w:r w:rsidRPr="002D3952">
        <w:rPr>
          <w:rFonts w:ascii="Calibri" w:eastAsia="Times New Roman" w:hAnsi="Calibri" w:cs="Calibri"/>
          <w:color w:val="000000"/>
          <w:lang w:val="en-US" w:eastAsia="fr-FR"/>
        </w:rPr>
        <w:t>dépenses</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effectivement</w:t>
      </w:r>
      <w:proofErr w:type="spellEnd"/>
      <w:r w:rsidRPr="002D3952">
        <w:rPr>
          <w:rFonts w:ascii="Calibri" w:eastAsia="Times New Roman" w:hAnsi="Calibri" w:cs="Calibri"/>
          <w:color w:val="000000"/>
          <w:lang w:val="en-US" w:eastAsia="fr-FR"/>
        </w:rPr>
        <w:t xml:space="preserve"> </w:t>
      </w:r>
      <w:proofErr w:type="spellStart"/>
      <w:r w:rsidRPr="002D3952">
        <w:rPr>
          <w:rFonts w:ascii="Calibri" w:eastAsia="Times New Roman" w:hAnsi="Calibri" w:cs="Calibri"/>
          <w:color w:val="000000"/>
          <w:lang w:val="en-US" w:eastAsia="fr-FR"/>
        </w:rPr>
        <w:t>engagées</w:t>
      </w:r>
      <w:proofErr w:type="spellEnd"/>
      <w:r w:rsidRPr="002D3952">
        <w:rPr>
          <w:rFonts w:ascii="Calibri" w:eastAsia="Times New Roman" w:hAnsi="Calibri" w:cs="Calibri"/>
          <w:color w:val="000000"/>
          <w:lang w:val="en-US" w:eastAsia="fr-FR"/>
        </w:rPr>
        <w:t>).</w:t>
      </w:r>
      <w:r w:rsidRPr="002D3952">
        <w:rPr>
          <w:rFonts w:ascii="Calibri" w:eastAsia="Times New Roman" w:hAnsi="Calibri" w:cs="Calibri"/>
          <w:color w:val="000000"/>
          <w:lang w:eastAsia="fr-FR"/>
        </w:rPr>
        <w:t> </w:t>
      </w:r>
    </w:p>
    <w:p w14:paraId="289BCCCD"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7C0C9462"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xml:space="preserve">Le Crous doit être informé de toute modification du projet, de quelque nature qu’elle soit (date, lieu, financement…). Tout projet non réalisé ou non conforme pourra donner lieu à un remboursement partiel ou intégral de la subvention obtenue, selon les décisions de la commission Culture </w:t>
      </w:r>
      <w:proofErr w:type="spellStart"/>
      <w:r w:rsidRPr="002D3952">
        <w:rPr>
          <w:rFonts w:ascii="Calibri" w:eastAsia="Times New Roman" w:hAnsi="Calibri" w:cs="Calibri"/>
          <w:color w:val="000000"/>
          <w:lang w:eastAsia="fr-FR"/>
        </w:rPr>
        <w:t>ActionS</w:t>
      </w:r>
      <w:proofErr w:type="spellEnd"/>
      <w:r w:rsidRPr="002D3952">
        <w:rPr>
          <w:rFonts w:ascii="Calibri" w:eastAsia="Times New Roman" w:hAnsi="Calibri" w:cs="Calibri"/>
          <w:color w:val="000000"/>
          <w:lang w:eastAsia="fr-FR"/>
        </w:rPr>
        <w:t>. </w:t>
      </w:r>
    </w:p>
    <w:p w14:paraId="09A5717C"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2AFF5B85" w14:textId="77777777"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xml:space="preserve">Les projets soutenus par Culture </w:t>
      </w:r>
      <w:proofErr w:type="spellStart"/>
      <w:r w:rsidRPr="002D3952">
        <w:rPr>
          <w:rFonts w:ascii="Calibri" w:eastAsia="Times New Roman" w:hAnsi="Calibri" w:cs="Calibri"/>
          <w:color w:val="000000"/>
          <w:lang w:eastAsia="fr-FR"/>
        </w:rPr>
        <w:t>ActionS</w:t>
      </w:r>
      <w:proofErr w:type="spellEnd"/>
      <w:r w:rsidRPr="002D3952">
        <w:rPr>
          <w:rFonts w:ascii="Calibri" w:eastAsia="Times New Roman" w:hAnsi="Calibri" w:cs="Calibri"/>
          <w:color w:val="000000"/>
          <w:lang w:eastAsia="fr-FR"/>
        </w:rPr>
        <w:t xml:space="preserve"> sont susceptibles d’être valorisés par le réseau des Crous et utilisés dans la communication autour du dispositif.  </w:t>
      </w:r>
    </w:p>
    <w:p w14:paraId="2166BD02" w14:textId="77777777" w:rsidR="002D3952" w:rsidRPr="002D3952" w:rsidRDefault="002D3952" w:rsidP="002D3952">
      <w:pPr>
        <w:spacing w:after="3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7D6DB856" w14:textId="77777777" w:rsidR="002D3952" w:rsidRPr="002D3952" w:rsidRDefault="002D3952" w:rsidP="002D3952">
      <w:pPr>
        <w:pBdr>
          <w:top w:val="single" w:sz="4" w:space="1" w:color="000000"/>
          <w:left w:val="single" w:sz="4" w:space="1" w:color="000000"/>
          <w:bottom w:val="single" w:sz="4" w:space="1" w:color="000000"/>
          <w:right w:val="single" w:sz="4" w:space="1" w:color="000000"/>
        </w:pBdr>
        <w:spacing w:before="30" w:after="3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xml:space="preserve">La soumission d’un projet implique le respect de l’application sans réserve du présent règlement intérieur dans son intégralité. En cas de non-respect, le Crous peut demander le reversement partiel ou intégral de la subvention versée dans le cadre du dispositif. Tout recours à Culture </w:t>
      </w:r>
      <w:proofErr w:type="spellStart"/>
      <w:r w:rsidRPr="002D3952">
        <w:rPr>
          <w:rFonts w:ascii="Calibri" w:eastAsia="Times New Roman" w:hAnsi="Calibri" w:cs="Calibri"/>
          <w:color w:val="000000"/>
          <w:lang w:eastAsia="fr-FR"/>
        </w:rPr>
        <w:t>ActionS</w:t>
      </w:r>
      <w:proofErr w:type="spellEnd"/>
      <w:r w:rsidRPr="002D3952">
        <w:rPr>
          <w:rFonts w:ascii="Calibri" w:eastAsia="Times New Roman" w:hAnsi="Calibri" w:cs="Calibri"/>
          <w:color w:val="000000"/>
          <w:lang w:eastAsia="fr-FR"/>
        </w:rPr>
        <w:t xml:space="preserve"> implique également de respecter le Contrat d’Engagement Républicain.  </w:t>
      </w:r>
    </w:p>
    <w:p w14:paraId="7545A770" w14:textId="77777777" w:rsidR="002D3952" w:rsidRPr="002D3952" w:rsidRDefault="002D3952" w:rsidP="002D3952">
      <w:pPr>
        <w:spacing w:before="30"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lastRenderedPageBreak/>
        <w:t> </w:t>
      </w:r>
    </w:p>
    <w:p w14:paraId="015C2E90" w14:textId="143C874B" w:rsidR="002D3952" w:rsidRPr="002D3952" w:rsidRDefault="002D3952" w:rsidP="002D3952">
      <w:pPr>
        <w:spacing w:after="0" w:line="240" w:lineRule="auto"/>
        <w:jc w:val="both"/>
        <w:textAlignment w:val="baseline"/>
        <w:rPr>
          <w:rFonts w:ascii="Times New Roman" w:eastAsia="Times New Roman" w:hAnsi="Times New Roman" w:cs="Times New Roman"/>
          <w:color w:val="000000"/>
          <w:sz w:val="24"/>
          <w:szCs w:val="24"/>
          <w:lang w:eastAsia="fr-FR"/>
        </w:rPr>
      </w:pPr>
      <w:r w:rsidRPr="002D3952">
        <w:rPr>
          <w:rFonts w:ascii="Calibri" w:eastAsia="Times New Roman" w:hAnsi="Calibri" w:cs="Calibri"/>
          <w:color w:val="000000"/>
          <w:lang w:eastAsia="fr-FR"/>
        </w:rPr>
        <w:t> </w:t>
      </w:r>
    </w:p>
    <w:p w14:paraId="4B41B698" w14:textId="77777777" w:rsidR="00D920B9" w:rsidRDefault="00D920B9"/>
    <w:sectPr w:rsidR="00D92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507ED7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2AB7D16"/>
    <w:multiLevelType w:val="multilevel"/>
    <w:tmpl w:val="00FE6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121AB"/>
    <w:multiLevelType w:val="multilevel"/>
    <w:tmpl w:val="8E8CFF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92F62"/>
    <w:multiLevelType w:val="hybridMultilevel"/>
    <w:tmpl w:val="1A44E85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14F657C7"/>
    <w:multiLevelType w:val="multilevel"/>
    <w:tmpl w:val="5B08C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37091"/>
    <w:multiLevelType w:val="hybridMultilevel"/>
    <w:tmpl w:val="90209C66"/>
    <w:lvl w:ilvl="0" w:tplc="040C0001">
      <w:start w:val="1"/>
      <w:numFmt w:val="bullet"/>
      <w:lvlText w:val=""/>
      <w:lvlJc w:val="left"/>
      <w:pPr>
        <w:ind w:left="356" w:hanging="360"/>
      </w:pPr>
      <w:rPr>
        <w:rFonts w:ascii="Symbol" w:hAnsi="Symbol" w:hint="default"/>
      </w:rPr>
    </w:lvl>
    <w:lvl w:ilvl="1" w:tplc="040C0003" w:tentative="1">
      <w:start w:val="1"/>
      <w:numFmt w:val="bullet"/>
      <w:lvlText w:val="o"/>
      <w:lvlJc w:val="left"/>
      <w:pPr>
        <w:ind w:left="1076" w:hanging="360"/>
      </w:pPr>
      <w:rPr>
        <w:rFonts w:ascii="Courier New" w:hAnsi="Courier New" w:cs="Courier New" w:hint="default"/>
      </w:rPr>
    </w:lvl>
    <w:lvl w:ilvl="2" w:tplc="040C0005" w:tentative="1">
      <w:start w:val="1"/>
      <w:numFmt w:val="bullet"/>
      <w:lvlText w:val=""/>
      <w:lvlJc w:val="left"/>
      <w:pPr>
        <w:ind w:left="1796" w:hanging="360"/>
      </w:pPr>
      <w:rPr>
        <w:rFonts w:ascii="Wingdings" w:hAnsi="Wingdings" w:hint="default"/>
      </w:rPr>
    </w:lvl>
    <w:lvl w:ilvl="3" w:tplc="040C0001" w:tentative="1">
      <w:start w:val="1"/>
      <w:numFmt w:val="bullet"/>
      <w:lvlText w:val=""/>
      <w:lvlJc w:val="left"/>
      <w:pPr>
        <w:ind w:left="2516" w:hanging="360"/>
      </w:pPr>
      <w:rPr>
        <w:rFonts w:ascii="Symbol" w:hAnsi="Symbol" w:hint="default"/>
      </w:rPr>
    </w:lvl>
    <w:lvl w:ilvl="4" w:tplc="040C0003" w:tentative="1">
      <w:start w:val="1"/>
      <w:numFmt w:val="bullet"/>
      <w:lvlText w:val="o"/>
      <w:lvlJc w:val="left"/>
      <w:pPr>
        <w:ind w:left="3236" w:hanging="360"/>
      </w:pPr>
      <w:rPr>
        <w:rFonts w:ascii="Courier New" w:hAnsi="Courier New" w:cs="Courier New" w:hint="default"/>
      </w:rPr>
    </w:lvl>
    <w:lvl w:ilvl="5" w:tplc="040C0005" w:tentative="1">
      <w:start w:val="1"/>
      <w:numFmt w:val="bullet"/>
      <w:lvlText w:val=""/>
      <w:lvlJc w:val="left"/>
      <w:pPr>
        <w:ind w:left="3956" w:hanging="360"/>
      </w:pPr>
      <w:rPr>
        <w:rFonts w:ascii="Wingdings" w:hAnsi="Wingdings" w:hint="default"/>
      </w:rPr>
    </w:lvl>
    <w:lvl w:ilvl="6" w:tplc="040C0001" w:tentative="1">
      <w:start w:val="1"/>
      <w:numFmt w:val="bullet"/>
      <w:lvlText w:val=""/>
      <w:lvlJc w:val="left"/>
      <w:pPr>
        <w:ind w:left="4676" w:hanging="360"/>
      </w:pPr>
      <w:rPr>
        <w:rFonts w:ascii="Symbol" w:hAnsi="Symbol" w:hint="default"/>
      </w:rPr>
    </w:lvl>
    <w:lvl w:ilvl="7" w:tplc="040C0003" w:tentative="1">
      <w:start w:val="1"/>
      <w:numFmt w:val="bullet"/>
      <w:lvlText w:val="o"/>
      <w:lvlJc w:val="left"/>
      <w:pPr>
        <w:ind w:left="5396" w:hanging="360"/>
      </w:pPr>
      <w:rPr>
        <w:rFonts w:ascii="Courier New" w:hAnsi="Courier New" w:cs="Courier New" w:hint="default"/>
      </w:rPr>
    </w:lvl>
    <w:lvl w:ilvl="8" w:tplc="040C0005" w:tentative="1">
      <w:start w:val="1"/>
      <w:numFmt w:val="bullet"/>
      <w:lvlText w:val=""/>
      <w:lvlJc w:val="left"/>
      <w:pPr>
        <w:ind w:left="6116" w:hanging="360"/>
      </w:pPr>
      <w:rPr>
        <w:rFonts w:ascii="Wingdings" w:hAnsi="Wingdings" w:hint="default"/>
      </w:rPr>
    </w:lvl>
  </w:abstractNum>
  <w:abstractNum w:abstractNumId="6" w15:restartNumberingAfterBreak="0">
    <w:nsid w:val="1BA82D3C"/>
    <w:multiLevelType w:val="hybridMultilevel"/>
    <w:tmpl w:val="0B762EA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1E073C47"/>
    <w:multiLevelType w:val="hybridMultilevel"/>
    <w:tmpl w:val="ACE078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1934D0"/>
    <w:multiLevelType w:val="hybridMultilevel"/>
    <w:tmpl w:val="96F22B7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2C9D2C73"/>
    <w:multiLevelType w:val="multilevel"/>
    <w:tmpl w:val="DCD43E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864CA6"/>
    <w:multiLevelType w:val="multilevel"/>
    <w:tmpl w:val="8BDC06F4"/>
    <w:lvl w:ilvl="0">
      <w:start w:val="2"/>
      <w:numFmt w:val="decimalZero"/>
      <w:lvlText w:val="%1"/>
      <w:lvlJc w:val="left"/>
      <w:pPr>
        <w:ind w:left="1290" w:hanging="1290"/>
      </w:pPr>
      <w:rPr>
        <w:rFonts w:ascii="Arial" w:eastAsia="Arial" w:hAnsi="Arial" w:hint="default"/>
        <w:i/>
      </w:rPr>
    </w:lvl>
    <w:lvl w:ilvl="1">
      <w:start w:val="97"/>
      <w:numFmt w:val="decimal"/>
      <w:lvlText w:val="%1.%2"/>
      <w:lvlJc w:val="left"/>
      <w:pPr>
        <w:ind w:left="2496" w:hanging="1290"/>
      </w:pPr>
      <w:rPr>
        <w:rFonts w:ascii="Arial" w:eastAsia="Arial" w:hAnsi="Arial" w:hint="default"/>
        <w:i/>
      </w:rPr>
    </w:lvl>
    <w:lvl w:ilvl="2">
      <w:start w:val="1"/>
      <w:numFmt w:val="decimalZero"/>
      <w:lvlText w:val="%1.%2.%3"/>
      <w:lvlJc w:val="left"/>
      <w:pPr>
        <w:ind w:left="3702" w:hanging="1290"/>
      </w:pPr>
      <w:rPr>
        <w:rFonts w:ascii="Arial" w:eastAsia="Arial" w:hAnsi="Arial" w:hint="default"/>
        <w:i/>
      </w:rPr>
    </w:lvl>
    <w:lvl w:ilvl="3">
      <w:start w:val="3"/>
      <w:numFmt w:val="decimalZero"/>
      <w:lvlText w:val="%1.%2.%3.%4"/>
      <w:lvlJc w:val="left"/>
      <w:pPr>
        <w:ind w:left="4908" w:hanging="1290"/>
      </w:pPr>
      <w:rPr>
        <w:rFonts w:ascii="Arial" w:eastAsia="Arial" w:hAnsi="Arial" w:hint="default"/>
        <w:i/>
      </w:rPr>
    </w:lvl>
    <w:lvl w:ilvl="4">
      <w:start w:val="89"/>
      <w:numFmt w:val="decimal"/>
      <w:lvlText w:val="%1.%2.%3.%4.%5"/>
      <w:lvlJc w:val="left"/>
      <w:pPr>
        <w:ind w:left="6114" w:hanging="1290"/>
      </w:pPr>
      <w:rPr>
        <w:rFonts w:ascii="Arial" w:eastAsia="Arial" w:hAnsi="Arial" w:hint="default"/>
        <w:i/>
      </w:rPr>
    </w:lvl>
    <w:lvl w:ilvl="5">
      <w:start w:val="1"/>
      <w:numFmt w:val="decimal"/>
      <w:lvlText w:val="%1.%2.%3.%4.%5.%6"/>
      <w:lvlJc w:val="left"/>
      <w:pPr>
        <w:ind w:left="7470" w:hanging="1440"/>
      </w:pPr>
      <w:rPr>
        <w:rFonts w:ascii="Arial" w:eastAsia="Arial" w:hAnsi="Arial" w:hint="default"/>
        <w:i/>
      </w:rPr>
    </w:lvl>
    <w:lvl w:ilvl="6">
      <w:start w:val="1"/>
      <w:numFmt w:val="decimal"/>
      <w:lvlText w:val="%1.%2.%3.%4.%5.%6.%7"/>
      <w:lvlJc w:val="left"/>
      <w:pPr>
        <w:ind w:left="8676" w:hanging="1440"/>
      </w:pPr>
      <w:rPr>
        <w:rFonts w:ascii="Arial" w:eastAsia="Arial" w:hAnsi="Arial" w:hint="default"/>
        <w:i/>
      </w:rPr>
    </w:lvl>
    <w:lvl w:ilvl="7">
      <w:start w:val="1"/>
      <w:numFmt w:val="decimal"/>
      <w:lvlText w:val="%1.%2.%3.%4.%5.%6.%7.%8"/>
      <w:lvlJc w:val="left"/>
      <w:pPr>
        <w:ind w:left="10242" w:hanging="1800"/>
      </w:pPr>
      <w:rPr>
        <w:rFonts w:ascii="Arial" w:eastAsia="Arial" w:hAnsi="Arial" w:hint="default"/>
        <w:i/>
      </w:rPr>
    </w:lvl>
    <w:lvl w:ilvl="8">
      <w:start w:val="1"/>
      <w:numFmt w:val="decimal"/>
      <w:lvlText w:val="%1.%2.%3.%4.%5.%6.%7.%8.%9"/>
      <w:lvlJc w:val="left"/>
      <w:pPr>
        <w:ind w:left="11808" w:hanging="2160"/>
      </w:pPr>
      <w:rPr>
        <w:rFonts w:ascii="Arial" w:eastAsia="Arial" w:hAnsi="Arial" w:hint="default"/>
        <w:i/>
      </w:rPr>
    </w:lvl>
  </w:abstractNum>
  <w:abstractNum w:abstractNumId="11" w15:restartNumberingAfterBreak="0">
    <w:nsid w:val="3232547F"/>
    <w:multiLevelType w:val="hybridMultilevel"/>
    <w:tmpl w:val="A6C6823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47055843"/>
    <w:multiLevelType w:val="hybridMultilevel"/>
    <w:tmpl w:val="A7D65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366934"/>
    <w:multiLevelType w:val="multilevel"/>
    <w:tmpl w:val="7188C9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287B58"/>
    <w:multiLevelType w:val="multilevel"/>
    <w:tmpl w:val="4216B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F544CB"/>
    <w:multiLevelType w:val="multilevel"/>
    <w:tmpl w:val="A784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777B28"/>
    <w:multiLevelType w:val="multilevel"/>
    <w:tmpl w:val="E09E9A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0B1659"/>
    <w:multiLevelType w:val="multilevel"/>
    <w:tmpl w:val="211A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16"/>
  </w:num>
  <w:num w:numId="4">
    <w:abstractNumId w:val="17"/>
  </w:num>
  <w:num w:numId="5">
    <w:abstractNumId w:val="1"/>
  </w:num>
  <w:num w:numId="6">
    <w:abstractNumId w:val="14"/>
  </w:num>
  <w:num w:numId="7">
    <w:abstractNumId w:val="2"/>
  </w:num>
  <w:num w:numId="8">
    <w:abstractNumId w:val="13"/>
  </w:num>
  <w:num w:numId="9">
    <w:abstractNumId w:val="4"/>
  </w:num>
  <w:num w:numId="10">
    <w:abstractNumId w:val="12"/>
  </w:num>
  <w:num w:numId="11">
    <w:abstractNumId w:val="3"/>
  </w:num>
  <w:num w:numId="12">
    <w:abstractNumId w:val="11"/>
  </w:num>
  <w:num w:numId="13">
    <w:abstractNumId w:val="6"/>
  </w:num>
  <w:num w:numId="14">
    <w:abstractNumId w:val="8"/>
  </w:num>
  <w:num w:numId="15">
    <w:abstractNumId w:val="5"/>
  </w:num>
  <w:num w:numId="16">
    <w:abstractNumId w:val="10"/>
  </w:num>
  <w:num w:numId="17">
    <w:abstractNumId w:val="7"/>
  </w:num>
  <w:num w:numId="18">
    <w:abstractNumId w:val="0"/>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1E"/>
    <w:rsid w:val="0006261E"/>
    <w:rsid w:val="002D3952"/>
    <w:rsid w:val="005C2130"/>
    <w:rsid w:val="00661487"/>
    <w:rsid w:val="007E1D63"/>
    <w:rsid w:val="009067D6"/>
    <w:rsid w:val="009D0F7F"/>
    <w:rsid w:val="00BC0B69"/>
    <w:rsid w:val="00C441A2"/>
    <w:rsid w:val="00D635E5"/>
    <w:rsid w:val="00D920B9"/>
    <w:rsid w:val="00E80232"/>
    <w:rsid w:val="00F0701C"/>
    <w:rsid w:val="00F476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16F2"/>
  <w15:chartTrackingRefBased/>
  <w15:docId w15:val="{2895749C-ADCF-408D-ADA6-053A5814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D3952"/>
    <w:pPr>
      <w:spacing w:after="0" w:line="240" w:lineRule="auto"/>
    </w:pPr>
  </w:style>
  <w:style w:type="paragraph" w:styleId="Paragraphedeliste">
    <w:name w:val="List Paragraph"/>
    <w:basedOn w:val="Normal"/>
    <w:uiPriority w:val="34"/>
    <w:qFormat/>
    <w:rsid w:val="00BC0B69"/>
    <w:pPr>
      <w:ind w:left="720"/>
      <w:contextualSpacing/>
    </w:pPr>
  </w:style>
  <w:style w:type="character" w:styleId="Lienhypertexte">
    <w:name w:val="Hyperlink"/>
    <w:basedOn w:val="Policepardfaut"/>
    <w:uiPriority w:val="99"/>
    <w:unhideWhenUsed/>
    <w:rsid w:val="00BC0B69"/>
    <w:rPr>
      <w:color w:val="0563C1" w:themeColor="hyperlink"/>
      <w:u w:val="single"/>
    </w:rPr>
  </w:style>
  <w:style w:type="character" w:styleId="Mentionnonrsolue">
    <w:name w:val="Unresolved Mention"/>
    <w:basedOn w:val="Policepardfaut"/>
    <w:uiPriority w:val="99"/>
    <w:semiHidden/>
    <w:unhideWhenUsed/>
    <w:rsid w:val="00BC0B69"/>
    <w:rPr>
      <w:color w:val="605E5C"/>
      <w:shd w:val="clear" w:color="auto" w:fill="E1DFDD"/>
    </w:rPr>
  </w:style>
  <w:style w:type="table" w:styleId="Grilledutableau">
    <w:name w:val="Table Grid"/>
    <w:basedOn w:val="TableauNormal"/>
    <w:uiPriority w:val="39"/>
    <w:rsid w:val="0066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79714">
      <w:bodyDiv w:val="1"/>
      <w:marLeft w:val="0"/>
      <w:marRight w:val="0"/>
      <w:marTop w:val="0"/>
      <w:marBottom w:val="0"/>
      <w:divBdr>
        <w:top w:val="none" w:sz="0" w:space="0" w:color="auto"/>
        <w:left w:val="none" w:sz="0" w:space="0" w:color="auto"/>
        <w:bottom w:val="none" w:sz="0" w:space="0" w:color="auto"/>
        <w:right w:val="none" w:sz="0" w:space="0" w:color="auto"/>
      </w:divBdr>
      <w:divsChild>
        <w:div w:id="1968119737">
          <w:marLeft w:val="0"/>
          <w:marRight w:val="0"/>
          <w:marTop w:val="0"/>
          <w:marBottom w:val="0"/>
          <w:divBdr>
            <w:top w:val="none" w:sz="0" w:space="0" w:color="auto"/>
            <w:left w:val="none" w:sz="0" w:space="0" w:color="auto"/>
            <w:bottom w:val="none" w:sz="0" w:space="0" w:color="auto"/>
            <w:right w:val="none" w:sz="0" w:space="0" w:color="auto"/>
          </w:divBdr>
          <w:divsChild>
            <w:div w:id="81805431">
              <w:marLeft w:val="0"/>
              <w:marRight w:val="0"/>
              <w:marTop w:val="0"/>
              <w:marBottom w:val="0"/>
              <w:divBdr>
                <w:top w:val="none" w:sz="0" w:space="0" w:color="auto"/>
                <w:left w:val="none" w:sz="0" w:space="0" w:color="auto"/>
                <w:bottom w:val="none" w:sz="0" w:space="0" w:color="auto"/>
                <w:right w:val="none" w:sz="0" w:space="0" w:color="auto"/>
              </w:divBdr>
              <w:divsChild>
                <w:div w:id="199629420">
                  <w:marLeft w:val="0"/>
                  <w:marRight w:val="0"/>
                  <w:marTop w:val="0"/>
                  <w:marBottom w:val="0"/>
                  <w:divBdr>
                    <w:top w:val="none" w:sz="0" w:space="0" w:color="auto"/>
                    <w:left w:val="none" w:sz="0" w:space="0" w:color="auto"/>
                    <w:bottom w:val="none" w:sz="0" w:space="0" w:color="auto"/>
                    <w:right w:val="none" w:sz="0" w:space="0" w:color="auto"/>
                  </w:divBdr>
                </w:div>
                <w:div w:id="524908701">
                  <w:marLeft w:val="0"/>
                  <w:marRight w:val="0"/>
                  <w:marTop w:val="0"/>
                  <w:marBottom w:val="0"/>
                  <w:divBdr>
                    <w:top w:val="none" w:sz="0" w:space="0" w:color="auto"/>
                    <w:left w:val="none" w:sz="0" w:space="0" w:color="auto"/>
                    <w:bottom w:val="none" w:sz="0" w:space="0" w:color="auto"/>
                    <w:right w:val="none" w:sz="0" w:space="0" w:color="auto"/>
                  </w:divBdr>
                </w:div>
                <w:div w:id="1544295556">
                  <w:marLeft w:val="0"/>
                  <w:marRight w:val="0"/>
                  <w:marTop w:val="0"/>
                  <w:marBottom w:val="0"/>
                  <w:divBdr>
                    <w:top w:val="none" w:sz="0" w:space="0" w:color="auto"/>
                    <w:left w:val="none" w:sz="0" w:space="0" w:color="auto"/>
                    <w:bottom w:val="none" w:sz="0" w:space="0" w:color="auto"/>
                    <w:right w:val="none" w:sz="0" w:space="0" w:color="auto"/>
                  </w:divBdr>
                </w:div>
                <w:div w:id="658265259">
                  <w:marLeft w:val="0"/>
                  <w:marRight w:val="0"/>
                  <w:marTop w:val="0"/>
                  <w:marBottom w:val="0"/>
                  <w:divBdr>
                    <w:top w:val="none" w:sz="0" w:space="0" w:color="auto"/>
                    <w:left w:val="none" w:sz="0" w:space="0" w:color="auto"/>
                    <w:bottom w:val="none" w:sz="0" w:space="0" w:color="auto"/>
                    <w:right w:val="none" w:sz="0" w:space="0" w:color="auto"/>
                  </w:divBdr>
                </w:div>
                <w:div w:id="1476410785">
                  <w:marLeft w:val="0"/>
                  <w:marRight w:val="0"/>
                  <w:marTop w:val="0"/>
                  <w:marBottom w:val="0"/>
                  <w:divBdr>
                    <w:top w:val="none" w:sz="0" w:space="0" w:color="auto"/>
                    <w:left w:val="none" w:sz="0" w:space="0" w:color="auto"/>
                    <w:bottom w:val="none" w:sz="0" w:space="0" w:color="auto"/>
                    <w:right w:val="none" w:sz="0" w:space="0" w:color="auto"/>
                  </w:divBdr>
                </w:div>
                <w:div w:id="1343245794">
                  <w:marLeft w:val="0"/>
                  <w:marRight w:val="0"/>
                  <w:marTop w:val="0"/>
                  <w:marBottom w:val="0"/>
                  <w:divBdr>
                    <w:top w:val="none" w:sz="0" w:space="0" w:color="auto"/>
                    <w:left w:val="none" w:sz="0" w:space="0" w:color="auto"/>
                    <w:bottom w:val="none" w:sz="0" w:space="0" w:color="auto"/>
                    <w:right w:val="none" w:sz="0" w:space="0" w:color="auto"/>
                  </w:divBdr>
                </w:div>
                <w:div w:id="1799881591">
                  <w:marLeft w:val="0"/>
                  <w:marRight w:val="0"/>
                  <w:marTop w:val="0"/>
                  <w:marBottom w:val="0"/>
                  <w:divBdr>
                    <w:top w:val="none" w:sz="0" w:space="0" w:color="auto"/>
                    <w:left w:val="none" w:sz="0" w:space="0" w:color="auto"/>
                    <w:bottom w:val="none" w:sz="0" w:space="0" w:color="auto"/>
                    <w:right w:val="none" w:sz="0" w:space="0" w:color="auto"/>
                  </w:divBdr>
                </w:div>
                <w:div w:id="69156201">
                  <w:marLeft w:val="0"/>
                  <w:marRight w:val="0"/>
                  <w:marTop w:val="0"/>
                  <w:marBottom w:val="0"/>
                  <w:divBdr>
                    <w:top w:val="none" w:sz="0" w:space="0" w:color="auto"/>
                    <w:left w:val="none" w:sz="0" w:space="0" w:color="auto"/>
                    <w:bottom w:val="none" w:sz="0" w:space="0" w:color="auto"/>
                    <w:right w:val="none" w:sz="0" w:space="0" w:color="auto"/>
                  </w:divBdr>
                </w:div>
                <w:div w:id="185873010">
                  <w:marLeft w:val="0"/>
                  <w:marRight w:val="0"/>
                  <w:marTop w:val="0"/>
                  <w:marBottom w:val="0"/>
                  <w:divBdr>
                    <w:top w:val="none" w:sz="0" w:space="0" w:color="auto"/>
                    <w:left w:val="none" w:sz="0" w:space="0" w:color="auto"/>
                    <w:bottom w:val="none" w:sz="0" w:space="0" w:color="auto"/>
                    <w:right w:val="none" w:sz="0" w:space="0" w:color="auto"/>
                  </w:divBdr>
                </w:div>
                <w:div w:id="1748922941">
                  <w:marLeft w:val="0"/>
                  <w:marRight w:val="0"/>
                  <w:marTop w:val="0"/>
                  <w:marBottom w:val="0"/>
                  <w:divBdr>
                    <w:top w:val="none" w:sz="0" w:space="0" w:color="auto"/>
                    <w:left w:val="none" w:sz="0" w:space="0" w:color="auto"/>
                    <w:bottom w:val="none" w:sz="0" w:space="0" w:color="auto"/>
                    <w:right w:val="none" w:sz="0" w:space="0" w:color="auto"/>
                  </w:divBdr>
                </w:div>
                <w:div w:id="812480598">
                  <w:marLeft w:val="0"/>
                  <w:marRight w:val="0"/>
                  <w:marTop w:val="0"/>
                  <w:marBottom w:val="0"/>
                  <w:divBdr>
                    <w:top w:val="none" w:sz="0" w:space="0" w:color="auto"/>
                    <w:left w:val="none" w:sz="0" w:space="0" w:color="auto"/>
                    <w:bottom w:val="none" w:sz="0" w:space="0" w:color="auto"/>
                    <w:right w:val="none" w:sz="0" w:space="0" w:color="auto"/>
                  </w:divBdr>
                </w:div>
                <w:div w:id="782069363">
                  <w:marLeft w:val="0"/>
                  <w:marRight w:val="0"/>
                  <w:marTop w:val="0"/>
                  <w:marBottom w:val="0"/>
                  <w:divBdr>
                    <w:top w:val="none" w:sz="0" w:space="0" w:color="auto"/>
                    <w:left w:val="none" w:sz="0" w:space="0" w:color="auto"/>
                    <w:bottom w:val="none" w:sz="0" w:space="0" w:color="auto"/>
                    <w:right w:val="none" w:sz="0" w:space="0" w:color="auto"/>
                  </w:divBdr>
                </w:div>
                <w:div w:id="1730031465">
                  <w:marLeft w:val="0"/>
                  <w:marRight w:val="0"/>
                  <w:marTop w:val="0"/>
                  <w:marBottom w:val="0"/>
                  <w:divBdr>
                    <w:top w:val="none" w:sz="0" w:space="0" w:color="auto"/>
                    <w:left w:val="none" w:sz="0" w:space="0" w:color="auto"/>
                    <w:bottom w:val="none" w:sz="0" w:space="0" w:color="auto"/>
                    <w:right w:val="none" w:sz="0" w:space="0" w:color="auto"/>
                  </w:divBdr>
                </w:div>
                <w:div w:id="1382368684">
                  <w:marLeft w:val="0"/>
                  <w:marRight w:val="0"/>
                  <w:marTop w:val="0"/>
                  <w:marBottom w:val="0"/>
                  <w:divBdr>
                    <w:top w:val="none" w:sz="0" w:space="0" w:color="auto"/>
                    <w:left w:val="none" w:sz="0" w:space="0" w:color="auto"/>
                    <w:bottom w:val="none" w:sz="0" w:space="0" w:color="auto"/>
                    <w:right w:val="none" w:sz="0" w:space="0" w:color="auto"/>
                  </w:divBdr>
                </w:div>
                <w:div w:id="825705400">
                  <w:marLeft w:val="0"/>
                  <w:marRight w:val="0"/>
                  <w:marTop w:val="0"/>
                  <w:marBottom w:val="0"/>
                  <w:divBdr>
                    <w:top w:val="none" w:sz="0" w:space="0" w:color="auto"/>
                    <w:left w:val="none" w:sz="0" w:space="0" w:color="auto"/>
                    <w:bottom w:val="none" w:sz="0" w:space="0" w:color="auto"/>
                    <w:right w:val="none" w:sz="0" w:space="0" w:color="auto"/>
                  </w:divBdr>
                </w:div>
                <w:div w:id="212040181">
                  <w:marLeft w:val="0"/>
                  <w:marRight w:val="0"/>
                  <w:marTop w:val="0"/>
                  <w:marBottom w:val="0"/>
                  <w:divBdr>
                    <w:top w:val="none" w:sz="0" w:space="0" w:color="auto"/>
                    <w:left w:val="none" w:sz="0" w:space="0" w:color="auto"/>
                    <w:bottom w:val="none" w:sz="0" w:space="0" w:color="auto"/>
                    <w:right w:val="none" w:sz="0" w:space="0" w:color="auto"/>
                  </w:divBdr>
                </w:div>
                <w:div w:id="245070924">
                  <w:marLeft w:val="0"/>
                  <w:marRight w:val="0"/>
                  <w:marTop w:val="0"/>
                  <w:marBottom w:val="0"/>
                  <w:divBdr>
                    <w:top w:val="none" w:sz="0" w:space="0" w:color="auto"/>
                    <w:left w:val="none" w:sz="0" w:space="0" w:color="auto"/>
                    <w:bottom w:val="none" w:sz="0" w:space="0" w:color="auto"/>
                    <w:right w:val="none" w:sz="0" w:space="0" w:color="auto"/>
                  </w:divBdr>
                </w:div>
                <w:div w:id="284235905">
                  <w:marLeft w:val="0"/>
                  <w:marRight w:val="0"/>
                  <w:marTop w:val="0"/>
                  <w:marBottom w:val="0"/>
                  <w:divBdr>
                    <w:top w:val="none" w:sz="0" w:space="0" w:color="auto"/>
                    <w:left w:val="none" w:sz="0" w:space="0" w:color="auto"/>
                    <w:bottom w:val="none" w:sz="0" w:space="0" w:color="auto"/>
                    <w:right w:val="none" w:sz="0" w:space="0" w:color="auto"/>
                  </w:divBdr>
                </w:div>
                <w:div w:id="1688561813">
                  <w:marLeft w:val="0"/>
                  <w:marRight w:val="0"/>
                  <w:marTop w:val="0"/>
                  <w:marBottom w:val="0"/>
                  <w:divBdr>
                    <w:top w:val="none" w:sz="0" w:space="0" w:color="auto"/>
                    <w:left w:val="none" w:sz="0" w:space="0" w:color="auto"/>
                    <w:bottom w:val="none" w:sz="0" w:space="0" w:color="auto"/>
                    <w:right w:val="none" w:sz="0" w:space="0" w:color="auto"/>
                  </w:divBdr>
                </w:div>
                <w:div w:id="1172254220">
                  <w:marLeft w:val="0"/>
                  <w:marRight w:val="0"/>
                  <w:marTop w:val="0"/>
                  <w:marBottom w:val="0"/>
                  <w:divBdr>
                    <w:top w:val="none" w:sz="0" w:space="0" w:color="auto"/>
                    <w:left w:val="none" w:sz="0" w:space="0" w:color="auto"/>
                    <w:bottom w:val="none" w:sz="0" w:space="0" w:color="auto"/>
                    <w:right w:val="none" w:sz="0" w:space="0" w:color="auto"/>
                  </w:divBdr>
                </w:div>
              </w:divsChild>
            </w:div>
            <w:div w:id="1066951286">
              <w:marLeft w:val="0"/>
              <w:marRight w:val="0"/>
              <w:marTop w:val="0"/>
              <w:marBottom w:val="0"/>
              <w:divBdr>
                <w:top w:val="none" w:sz="0" w:space="0" w:color="auto"/>
                <w:left w:val="none" w:sz="0" w:space="0" w:color="auto"/>
                <w:bottom w:val="none" w:sz="0" w:space="0" w:color="auto"/>
                <w:right w:val="none" w:sz="0" w:space="0" w:color="auto"/>
              </w:divBdr>
              <w:divsChild>
                <w:div w:id="2083212648">
                  <w:marLeft w:val="0"/>
                  <w:marRight w:val="0"/>
                  <w:marTop w:val="0"/>
                  <w:marBottom w:val="0"/>
                  <w:divBdr>
                    <w:top w:val="none" w:sz="0" w:space="0" w:color="auto"/>
                    <w:left w:val="none" w:sz="0" w:space="0" w:color="auto"/>
                    <w:bottom w:val="none" w:sz="0" w:space="0" w:color="auto"/>
                    <w:right w:val="none" w:sz="0" w:space="0" w:color="auto"/>
                  </w:divBdr>
                </w:div>
                <w:div w:id="526068462">
                  <w:marLeft w:val="0"/>
                  <w:marRight w:val="0"/>
                  <w:marTop w:val="0"/>
                  <w:marBottom w:val="0"/>
                  <w:divBdr>
                    <w:top w:val="none" w:sz="0" w:space="0" w:color="auto"/>
                    <w:left w:val="none" w:sz="0" w:space="0" w:color="auto"/>
                    <w:bottom w:val="none" w:sz="0" w:space="0" w:color="auto"/>
                    <w:right w:val="none" w:sz="0" w:space="0" w:color="auto"/>
                  </w:divBdr>
                </w:div>
                <w:div w:id="1046373230">
                  <w:marLeft w:val="0"/>
                  <w:marRight w:val="0"/>
                  <w:marTop w:val="0"/>
                  <w:marBottom w:val="0"/>
                  <w:divBdr>
                    <w:top w:val="none" w:sz="0" w:space="0" w:color="auto"/>
                    <w:left w:val="none" w:sz="0" w:space="0" w:color="auto"/>
                    <w:bottom w:val="none" w:sz="0" w:space="0" w:color="auto"/>
                    <w:right w:val="none" w:sz="0" w:space="0" w:color="auto"/>
                  </w:divBdr>
                </w:div>
                <w:div w:id="620233903">
                  <w:marLeft w:val="0"/>
                  <w:marRight w:val="0"/>
                  <w:marTop w:val="0"/>
                  <w:marBottom w:val="0"/>
                  <w:divBdr>
                    <w:top w:val="none" w:sz="0" w:space="0" w:color="auto"/>
                    <w:left w:val="none" w:sz="0" w:space="0" w:color="auto"/>
                    <w:bottom w:val="none" w:sz="0" w:space="0" w:color="auto"/>
                    <w:right w:val="none" w:sz="0" w:space="0" w:color="auto"/>
                  </w:divBdr>
                </w:div>
                <w:div w:id="963927155">
                  <w:marLeft w:val="0"/>
                  <w:marRight w:val="0"/>
                  <w:marTop w:val="0"/>
                  <w:marBottom w:val="0"/>
                  <w:divBdr>
                    <w:top w:val="none" w:sz="0" w:space="0" w:color="auto"/>
                    <w:left w:val="none" w:sz="0" w:space="0" w:color="auto"/>
                    <w:bottom w:val="none" w:sz="0" w:space="0" w:color="auto"/>
                    <w:right w:val="none" w:sz="0" w:space="0" w:color="auto"/>
                  </w:divBdr>
                </w:div>
                <w:div w:id="1026247367">
                  <w:marLeft w:val="0"/>
                  <w:marRight w:val="0"/>
                  <w:marTop w:val="0"/>
                  <w:marBottom w:val="0"/>
                  <w:divBdr>
                    <w:top w:val="none" w:sz="0" w:space="0" w:color="auto"/>
                    <w:left w:val="none" w:sz="0" w:space="0" w:color="auto"/>
                    <w:bottom w:val="none" w:sz="0" w:space="0" w:color="auto"/>
                    <w:right w:val="none" w:sz="0" w:space="0" w:color="auto"/>
                  </w:divBdr>
                </w:div>
                <w:div w:id="1173834717">
                  <w:marLeft w:val="0"/>
                  <w:marRight w:val="0"/>
                  <w:marTop w:val="0"/>
                  <w:marBottom w:val="0"/>
                  <w:divBdr>
                    <w:top w:val="none" w:sz="0" w:space="0" w:color="auto"/>
                    <w:left w:val="none" w:sz="0" w:space="0" w:color="auto"/>
                    <w:bottom w:val="none" w:sz="0" w:space="0" w:color="auto"/>
                    <w:right w:val="none" w:sz="0" w:space="0" w:color="auto"/>
                  </w:divBdr>
                </w:div>
                <w:div w:id="89668741">
                  <w:marLeft w:val="0"/>
                  <w:marRight w:val="0"/>
                  <w:marTop w:val="0"/>
                  <w:marBottom w:val="0"/>
                  <w:divBdr>
                    <w:top w:val="none" w:sz="0" w:space="0" w:color="auto"/>
                    <w:left w:val="none" w:sz="0" w:space="0" w:color="auto"/>
                    <w:bottom w:val="none" w:sz="0" w:space="0" w:color="auto"/>
                    <w:right w:val="none" w:sz="0" w:space="0" w:color="auto"/>
                  </w:divBdr>
                </w:div>
                <w:div w:id="728959283">
                  <w:marLeft w:val="0"/>
                  <w:marRight w:val="0"/>
                  <w:marTop w:val="0"/>
                  <w:marBottom w:val="0"/>
                  <w:divBdr>
                    <w:top w:val="none" w:sz="0" w:space="0" w:color="auto"/>
                    <w:left w:val="none" w:sz="0" w:space="0" w:color="auto"/>
                    <w:bottom w:val="none" w:sz="0" w:space="0" w:color="auto"/>
                    <w:right w:val="none" w:sz="0" w:space="0" w:color="auto"/>
                  </w:divBdr>
                </w:div>
                <w:div w:id="2047364874">
                  <w:marLeft w:val="0"/>
                  <w:marRight w:val="0"/>
                  <w:marTop w:val="0"/>
                  <w:marBottom w:val="0"/>
                  <w:divBdr>
                    <w:top w:val="none" w:sz="0" w:space="0" w:color="auto"/>
                    <w:left w:val="none" w:sz="0" w:space="0" w:color="auto"/>
                    <w:bottom w:val="none" w:sz="0" w:space="0" w:color="auto"/>
                    <w:right w:val="none" w:sz="0" w:space="0" w:color="auto"/>
                  </w:divBdr>
                </w:div>
                <w:div w:id="1670138270">
                  <w:marLeft w:val="0"/>
                  <w:marRight w:val="0"/>
                  <w:marTop w:val="0"/>
                  <w:marBottom w:val="0"/>
                  <w:divBdr>
                    <w:top w:val="none" w:sz="0" w:space="0" w:color="auto"/>
                    <w:left w:val="none" w:sz="0" w:space="0" w:color="auto"/>
                    <w:bottom w:val="none" w:sz="0" w:space="0" w:color="auto"/>
                    <w:right w:val="none" w:sz="0" w:space="0" w:color="auto"/>
                  </w:divBdr>
                </w:div>
                <w:div w:id="1290239483">
                  <w:marLeft w:val="0"/>
                  <w:marRight w:val="0"/>
                  <w:marTop w:val="0"/>
                  <w:marBottom w:val="0"/>
                  <w:divBdr>
                    <w:top w:val="none" w:sz="0" w:space="0" w:color="auto"/>
                    <w:left w:val="none" w:sz="0" w:space="0" w:color="auto"/>
                    <w:bottom w:val="none" w:sz="0" w:space="0" w:color="auto"/>
                    <w:right w:val="none" w:sz="0" w:space="0" w:color="auto"/>
                  </w:divBdr>
                </w:div>
                <w:div w:id="1759597368">
                  <w:marLeft w:val="0"/>
                  <w:marRight w:val="0"/>
                  <w:marTop w:val="0"/>
                  <w:marBottom w:val="0"/>
                  <w:divBdr>
                    <w:top w:val="none" w:sz="0" w:space="0" w:color="auto"/>
                    <w:left w:val="none" w:sz="0" w:space="0" w:color="auto"/>
                    <w:bottom w:val="none" w:sz="0" w:space="0" w:color="auto"/>
                    <w:right w:val="none" w:sz="0" w:space="0" w:color="auto"/>
                  </w:divBdr>
                </w:div>
                <w:div w:id="1275483528">
                  <w:marLeft w:val="0"/>
                  <w:marRight w:val="0"/>
                  <w:marTop w:val="0"/>
                  <w:marBottom w:val="0"/>
                  <w:divBdr>
                    <w:top w:val="none" w:sz="0" w:space="0" w:color="auto"/>
                    <w:left w:val="none" w:sz="0" w:space="0" w:color="auto"/>
                    <w:bottom w:val="none" w:sz="0" w:space="0" w:color="auto"/>
                    <w:right w:val="none" w:sz="0" w:space="0" w:color="auto"/>
                  </w:divBdr>
                </w:div>
                <w:div w:id="835615598">
                  <w:marLeft w:val="0"/>
                  <w:marRight w:val="0"/>
                  <w:marTop w:val="0"/>
                  <w:marBottom w:val="0"/>
                  <w:divBdr>
                    <w:top w:val="none" w:sz="0" w:space="0" w:color="auto"/>
                    <w:left w:val="none" w:sz="0" w:space="0" w:color="auto"/>
                    <w:bottom w:val="none" w:sz="0" w:space="0" w:color="auto"/>
                    <w:right w:val="none" w:sz="0" w:space="0" w:color="auto"/>
                  </w:divBdr>
                </w:div>
                <w:div w:id="1816599449">
                  <w:marLeft w:val="0"/>
                  <w:marRight w:val="0"/>
                  <w:marTop w:val="0"/>
                  <w:marBottom w:val="0"/>
                  <w:divBdr>
                    <w:top w:val="none" w:sz="0" w:space="0" w:color="auto"/>
                    <w:left w:val="none" w:sz="0" w:space="0" w:color="auto"/>
                    <w:bottom w:val="none" w:sz="0" w:space="0" w:color="auto"/>
                    <w:right w:val="none" w:sz="0" w:space="0" w:color="auto"/>
                  </w:divBdr>
                </w:div>
                <w:div w:id="1309822140">
                  <w:marLeft w:val="0"/>
                  <w:marRight w:val="0"/>
                  <w:marTop w:val="0"/>
                  <w:marBottom w:val="0"/>
                  <w:divBdr>
                    <w:top w:val="none" w:sz="0" w:space="0" w:color="auto"/>
                    <w:left w:val="none" w:sz="0" w:space="0" w:color="auto"/>
                    <w:bottom w:val="none" w:sz="0" w:space="0" w:color="auto"/>
                    <w:right w:val="none" w:sz="0" w:space="0" w:color="auto"/>
                  </w:divBdr>
                </w:div>
                <w:div w:id="1665624307">
                  <w:marLeft w:val="0"/>
                  <w:marRight w:val="0"/>
                  <w:marTop w:val="0"/>
                  <w:marBottom w:val="0"/>
                  <w:divBdr>
                    <w:top w:val="none" w:sz="0" w:space="0" w:color="auto"/>
                    <w:left w:val="none" w:sz="0" w:space="0" w:color="auto"/>
                    <w:bottom w:val="none" w:sz="0" w:space="0" w:color="auto"/>
                    <w:right w:val="none" w:sz="0" w:space="0" w:color="auto"/>
                  </w:divBdr>
                </w:div>
                <w:div w:id="1381906229">
                  <w:marLeft w:val="0"/>
                  <w:marRight w:val="0"/>
                  <w:marTop w:val="0"/>
                  <w:marBottom w:val="0"/>
                  <w:divBdr>
                    <w:top w:val="none" w:sz="0" w:space="0" w:color="auto"/>
                    <w:left w:val="none" w:sz="0" w:space="0" w:color="auto"/>
                    <w:bottom w:val="none" w:sz="0" w:space="0" w:color="auto"/>
                    <w:right w:val="none" w:sz="0" w:space="0" w:color="auto"/>
                  </w:divBdr>
                </w:div>
                <w:div w:id="412967357">
                  <w:marLeft w:val="0"/>
                  <w:marRight w:val="0"/>
                  <w:marTop w:val="0"/>
                  <w:marBottom w:val="0"/>
                  <w:divBdr>
                    <w:top w:val="none" w:sz="0" w:space="0" w:color="auto"/>
                    <w:left w:val="none" w:sz="0" w:space="0" w:color="auto"/>
                    <w:bottom w:val="none" w:sz="0" w:space="0" w:color="auto"/>
                    <w:right w:val="none" w:sz="0" w:space="0" w:color="auto"/>
                  </w:divBdr>
                </w:div>
              </w:divsChild>
            </w:div>
            <w:div w:id="710231802">
              <w:marLeft w:val="0"/>
              <w:marRight w:val="0"/>
              <w:marTop w:val="0"/>
              <w:marBottom w:val="0"/>
              <w:divBdr>
                <w:top w:val="none" w:sz="0" w:space="0" w:color="auto"/>
                <w:left w:val="none" w:sz="0" w:space="0" w:color="auto"/>
                <w:bottom w:val="none" w:sz="0" w:space="0" w:color="auto"/>
                <w:right w:val="none" w:sz="0" w:space="0" w:color="auto"/>
              </w:divBdr>
              <w:divsChild>
                <w:div w:id="1557820205">
                  <w:marLeft w:val="0"/>
                  <w:marRight w:val="0"/>
                  <w:marTop w:val="0"/>
                  <w:marBottom w:val="0"/>
                  <w:divBdr>
                    <w:top w:val="none" w:sz="0" w:space="0" w:color="auto"/>
                    <w:left w:val="none" w:sz="0" w:space="0" w:color="auto"/>
                    <w:bottom w:val="none" w:sz="0" w:space="0" w:color="auto"/>
                    <w:right w:val="none" w:sz="0" w:space="0" w:color="auto"/>
                  </w:divBdr>
                </w:div>
                <w:div w:id="715467630">
                  <w:marLeft w:val="0"/>
                  <w:marRight w:val="0"/>
                  <w:marTop w:val="0"/>
                  <w:marBottom w:val="0"/>
                  <w:divBdr>
                    <w:top w:val="none" w:sz="0" w:space="0" w:color="auto"/>
                    <w:left w:val="none" w:sz="0" w:space="0" w:color="auto"/>
                    <w:bottom w:val="none" w:sz="0" w:space="0" w:color="auto"/>
                    <w:right w:val="none" w:sz="0" w:space="0" w:color="auto"/>
                  </w:divBdr>
                </w:div>
                <w:div w:id="525140971">
                  <w:marLeft w:val="0"/>
                  <w:marRight w:val="0"/>
                  <w:marTop w:val="0"/>
                  <w:marBottom w:val="0"/>
                  <w:divBdr>
                    <w:top w:val="none" w:sz="0" w:space="0" w:color="auto"/>
                    <w:left w:val="none" w:sz="0" w:space="0" w:color="auto"/>
                    <w:bottom w:val="none" w:sz="0" w:space="0" w:color="auto"/>
                    <w:right w:val="none" w:sz="0" w:space="0" w:color="auto"/>
                  </w:divBdr>
                </w:div>
                <w:div w:id="755828324">
                  <w:marLeft w:val="0"/>
                  <w:marRight w:val="0"/>
                  <w:marTop w:val="0"/>
                  <w:marBottom w:val="0"/>
                  <w:divBdr>
                    <w:top w:val="none" w:sz="0" w:space="0" w:color="auto"/>
                    <w:left w:val="none" w:sz="0" w:space="0" w:color="auto"/>
                    <w:bottom w:val="none" w:sz="0" w:space="0" w:color="auto"/>
                    <w:right w:val="none" w:sz="0" w:space="0" w:color="auto"/>
                  </w:divBdr>
                </w:div>
                <w:div w:id="1088114076">
                  <w:marLeft w:val="0"/>
                  <w:marRight w:val="0"/>
                  <w:marTop w:val="0"/>
                  <w:marBottom w:val="0"/>
                  <w:divBdr>
                    <w:top w:val="none" w:sz="0" w:space="0" w:color="auto"/>
                    <w:left w:val="none" w:sz="0" w:space="0" w:color="auto"/>
                    <w:bottom w:val="none" w:sz="0" w:space="0" w:color="auto"/>
                    <w:right w:val="none" w:sz="0" w:space="0" w:color="auto"/>
                  </w:divBdr>
                </w:div>
                <w:div w:id="1768883551">
                  <w:marLeft w:val="0"/>
                  <w:marRight w:val="0"/>
                  <w:marTop w:val="0"/>
                  <w:marBottom w:val="0"/>
                  <w:divBdr>
                    <w:top w:val="none" w:sz="0" w:space="0" w:color="auto"/>
                    <w:left w:val="none" w:sz="0" w:space="0" w:color="auto"/>
                    <w:bottom w:val="none" w:sz="0" w:space="0" w:color="auto"/>
                    <w:right w:val="none" w:sz="0" w:space="0" w:color="auto"/>
                  </w:divBdr>
                </w:div>
                <w:div w:id="545291780">
                  <w:marLeft w:val="0"/>
                  <w:marRight w:val="0"/>
                  <w:marTop w:val="0"/>
                  <w:marBottom w:val="0"/>
                  <w:divBdr>
                    <w:top w:val="none" w:sz="0" w:space="0" w:color="auto"/>
                    <w:left w:val="none" w:sz="0" w:space="0" w:color="auto"/>
                    <w:bottom w:val="none" w:sz="0" w:space="0" w:color="auto"/>
                    <w:right w:val="none" w:sz="0" w:space="0" w:color="auto"/>
                  </w:divBdr>
                </w:div>
                <w:div w:id="453182820">
                  <w:marLeft w:val="0"/>
                  <w:marRight w:val="0"/>
                  <w:marTop w:val="0"/>
                  <w:marBottom w:val="0"/>
                  <w:divBdr>
                    <w:top w:val="none" w:sz="0" w:space="0" w:color="auto"/>
                    <w:left w:val="none" w:sz="0" w:space="0" w:color="auto"/>
                    <w:bottom w:val="none" w:sz="0" w:space="0" w:color="auto"/>
                    <w:right w:val="none" w:sz="0" w:space="0" w:color="auto"/>
                  </w:divBdr>
                </w:div>
                <w:div w:id="1575698178">
                  <w:marLeft w:val="0"/>
                  <w:marRight w:val="0"/>
                  <w:marTop w:val="0"/>
                  <w:marBottom w:val="0"/>
                  <w:divBdr>
                    <w:top w:val="none" w:sz="0" w:space="0" w:color="auto"/>
                    <w:left w:val="none" w:sz="0" w:space="0" w:color="auto"/>
                    <w:bottom w:val="none" w:sz="0" w:space="0" w:color="auto"/>
                    <w:right w:val="none" w:sz="0" w:space="0" w:color="auto"/>
                  </w:divBdr>
                </w:div>
                <w:div w:id="169613048">
                  <w:marLeft w:val="0"/>
                  <w:marRight w:val="0"/>
                  <w:marTop w:val="0"/>
                  <w:marBottom w:val="0"/>
                  <w:divBdr>
                    <w:top w:val="none" w:sz="0" w:space="0" w:color="auto"/>
                    <w:left w:val="none" w:sz="0" w:space="0" w:color="auto"/>
                    <w:bottom w:val="none" w:sz="0" w:space="0" w:color="auto"/>
                    <w:right w:val="none" w:sz="0" w:space="0" w:color="auto"/>
                  </w:divBdr>
                </w:div>
                <w:div w:id="2028286596">
                  <w:marLeft w:val="0"/>
                  <w:marRight w:val="0"/>
                  <w:marTop w:val="0"/>
                  <w:marBottom w:val="0"/>
                  <w:divBdr>
                    <w:top w:val="none" w:sz="0" w:space="0" w:color="auto"/>
                    <w:left w:val="none" w:sz="0" w:space="0" w:color="auto"/>
                    <w:bottom w:val="none" w:sz="0" w:space="0" w:color="auto"/>
                    <w:right w:val="none" w:sz="0" w:space="0" w:color="auto"/>
                  </w:divBdr>
                </w:div>
                <w:div w:id="668599147">
                  <w:marLeft w:val="0"/>
                  <w:marRight w:val="0"/>
                  <w:marTop w:val="0"/>
                  <w:marBottom w:val="0"/>
                  <w:divBdr>
                    <w:top w:val="none" w:sz="0" w:space="0" w:color="auto"/>
                    <w:left w:val="none" w:sz="0" w:space="0" w:color="auto"/>
                    <w:bottom w:val="none" w:sz="0" w:space="0" w:color="auto"/>
                    <w:right w:val="none" w:sz="0" w:space="0" w:color="auto"/>
                  </w:divBdr>
                </w:div>
                <w:div w:id="127474029">
                  <w:marLeft w:val="0"/>
                  <w:marRight w:val="0"/>
                  <w:marTop w:val="0"/>
                  <w:marBottom w:val="0"/>
                  <w:divBdr>
                    <w:top w:val="none" w:sz="0" w:space="0" w:color="auto"/>
                    <w:left w:val="none" w:sz="0" w:space="0" w:color="auto"/>
                    <w:bottom w:val="none" w:sz="0" w:space="0" w:color="auto"/>
                    <w:right w:val="none" w:sz="0" w:space="0" w:color="auto"/>
                  </w:divBdr>
                </w:div>
                <w:div w:id="1628051793">
                  <w:marLeft w:val="0"/>
                  <w:marRight w:val="0"/>
                  <w:marTop w:val="0"/>
                  <w:marBottom w:val="0"/>
                  <w:divBdr>
                    <w:top w:val="none" w:sz="0" w:space="0" w:color="auto"/>
                    <w:left w:val="none" w:sz="0" w:space="0" w:color="auto"/>
                    <w:bottom w:val="none" w:sz="0" w:space="0" w:color="auto"/>
                    <w:right w:val="none" w:sz="0" w:space="0" w:color="auto"/>
                  </w:divBdr>
                </w:div>
                <w:div w:id="507646925">
                  <w:marLeft w:val="0"/>
                  <w:marRight w:val="0"/>
                  <w:marTop w:val="0"/>
                  <w:marBottom w:val="0"/>
                  <w:divBdr>
                    <w:top w:val="none" w:sz="0" w:space="0" w:color="auto"/>
                    <w:left w:val="none" w:sz="0" w:space="0" w:color="auto"/>
                    <w:bottom w:val="none" w:sz="0" w:space="0" w:color="auto"/>
                    <w:right w:val="none" w:sz="0" w:space="0" w:color="auto"/>
                  </w:divBdr>
                </w:div>
                <w:div w:id="1508867079">
                  <w:marLeft w:val="0"/>
                  <w:marRight w:val="0"/>
                  <w:marTop w:val="0"/>
                  <w:marBottom w:val="0"/>
                  <w:divBdr>
                    <w:top w:val="none" w:sz="0" w:space="0" w:color="auto"/>
                    <w:left w:val="none" w:sz="0" w:space="0" w:color="auto"/>
                    <w:bottom w:val="none" w:sz="0" w:space="0" w:color="auto"/>
                    <w:right w:val="none" w:sz="0" w:space="0" w:color="auto"/>
                  </w:divBdr>
                </w:div>
                <w:div w:id="67774474">
                  <w:marLeft w:val="0"/>
                  <w:marRight w:val="0"/>
                  <w:marTop w:val="0"/>
                  <w:marBottom w:val="0"/>
                  <w:divBdr>
                    <w:top w:val="none" w:sz="0" w:space="0" w:color="auto"/>
                    <w:left w:val="none" w:sz="0" w:space="0" w:color="auto"/>
                    <w:bottom w:val="none" w:sz="0" w:space="0" w:color="auto"/>
                    <w:right w:val="none" w:sz="0" w:space="0" w:color="auto"/>
                  </w:divBdr>
                </w:div>
                <w:div w:id="1755199671">
                  <w:marLeft w:val="0"/>
                  <w:marRight w:val="0"/>
                  <w:marTop w:val="0"/>
                  <w:marBottom w:val="0"/>
                  <w:divBdr>
                    <w:top w:val="none" w:sz="0" w:space="0" w:color="auto"/>
                    <w:left w:val="none" w:sz="0" w:space="0" w:color="auto"/>
                    <w:bottom w:val="none" w:sz="0" w:space="0" w:color="auto"/>
                    <w:right w:val="none" w:sz="0" w:space="0" w:color="auto"/>
                  </w:divBdr>
                </w:div>
                <w:div w:id="854928306">
                  <w:marLeft w:val="0"/>
                  <w:marRight w:val="0"/>
                  <w:marTop w:val="0"/>
                  <w:marBottom w:val="0"/>
                  <w:divBdr>
                    <w:top w:val="none" w:sz="0" w:space="0" w:color="auto"/>
                    <w:left w:val="none" w:sz="0" w:space="0" w:color="auto"/>
                    <w:bottom w:val="none" w:sz="0" w:space="0" w:color="auto"/>
                    <w:right w:val="none" w:sz="0" w:space="0" w:color="auto"/>
                  </w:divBdr>
                </w:div>
                <w:div w:id="1129013996">
                  <w:marLeft w:val="0"/>
                  <w:marRight w:val="0"/>
                  <w:marTop w:val="0"/>
                  <w:marBottom w:val="0"/>
                  <w:divBdr>
                    <w:top w:val="none" w:sz="0" w:space="0" w:color="auto"/>
                    <w:left w:val="none" w:sz="0" w:space="0" w:color="auto"/>
                    <w:bottom w:val="none" w:sz="0" w:space="0" w:color="auto"/>
                    <w:right w:val="none" w:sz="0" w:space="0" w:color="auto"/>
                  </w:divBdr>
                </w:div>
              </w:divsChild>
            </w:div>
            <w:div w:id="885334283">
              <w:marLeft w:val="0"/>
              <w:marRight w:val="0"/>
              <w:marTop w:val="0"/>
              <w:marBottom w:val="0"/>
              <w:divBdr>
                <w:top w:val="none" w:sz="0" w:space="0" w:color="auto"/>
                <w:left w:val="none" w:sz="0" w:space="0" w:color="auto"/>
                <w:bottom w:val="none" w:sz="0" w:space="0" w:color="auto"/>
                <w:right w:val="none" w:sz="0" w:space="0" w:color="auto"/>
              </w:divBdr>
              <w:divsChild>
                <w:div w:id="353311619">
                  <w:marLeft w:val="0"/>
                  <w:marRight w:val="0"/>
                  <w:marTop w:val="0"/>
                  <w:marBottom w:val="0"/>
                  <w:divBdr>
                    <w:top w:val="none" w:sz="0" w:space="0" w:color="auto"/>
                    <w:left w:val="none" w:sz="0" w:space="0" w:color="auto"/>
                    <w:bottom w:val="none" w:sz="0" w:space="0" w:color="auto"/>
                    <w:right w:val="none" w:sz="0" w:space="0" w:color="auto"/>
                  </w:divBdr>
                </w:div>
                <w:div w:id="1771314010">
                  <w:marLeft w:val="0"/>
                  <w:marRight w:val="0"/>
                  <w:marTop w:val="0"/>
                  <w:marBottom w:val="0"/>
                  <w:divBdr>
                    <w:top w:val="none" w:sz="0" w:space="0" w:color="auto"/>
                    <w:left w:val="none" w:sz="0" w:space="0" w:color="auto"/>
                    <w:bottom w:val="none" w:sz="0" w:space="0" w:color="auto"/>
                    <w:right w:val="none" w:sz="0" w:space="0" w:color="auto"/>
                  </w:divBdr>
                </w:div>
                <w:div w:id="1231160485">
                  <w:marLeft w:val="0"/>
                  <w:marRight w:val="0"/>
                  <w:marTop w:val="0"/>
                  <w:marBottom w:val="0"/>
                  <w:divBdr>
                    <w:top w:val="none" w:sz="0" w:space="0" w:color="auto"/>
                    <w:left w:val="none" w:sz="0" w:space="0" w:color="auto"/>
                    <w:bottom w:val="none" w:sz="0" w:space="0" w:color="auto"/>
                    <w:right w:val="none" w:sz="0" w:space="0" w:color="auto"/>
                  </w:divBdr>
                </w:div>
                <w:div w:id="1247418717">
                  <w:marLeft w:val="0"/>
                  <w:marRight w:val="0"/>
                  <w:marTop w:val="0"/>
                  <w:marBottom w:val="0"/>
                  <w:divBdr>
                    <w:top w:val="none" w:sz="0" w:space="0" w:color="auto"/>
                    <w:left w:val="none" w:sz="0" w:space="0" w:color="auto"/>
                    <w:bottom w:val="none" w:sz="0" w:space="0" w:color="auto"/>
                    <w:right w:val="none" w:sz="0" w:space="0" w:color="auto"/>
                  </w:divBdr>
                </w:div>
                <w:div w:id="401563474">
                  <w:marLeft w:val="0"/>
                  <w:marRight w:val="0"/>
                  <w:marTop w:val="0"/>
                  <w:marBottom w:val="0"/>
                  <w:divBdr>
                    <w:top w:val="none" w:sz="0" w:space="0" w:color="auto"/>
                    <w:left w:val="none" w:sz="0" w:space="0" w:color="auto"/>
                    <w:bottom w:val="none" w:sz="0" w:space="0" w:color="auto"/>
                    <w:right w:val="none" w:sz="0" w:space="0" w:color="auto"/>
                  </w:divBdr>
                </w:div>
                <w:div w:id="1871799946">
                  <w:marLeft w:val="0"/>
                  <w:marRight w:val="0"/>
                  <w:marTop w:val="0"/>
                  <w:marBottom w:val="0"/>
                  <w:divBdr>
                    <w:top w:val="none" w:sz="0" w:space="0" w:color="auto"/>
                    <w:left w:val="none" w:sz="0" w:space="0" w:color="auto"/>
                    <w:bottom w:val="none" w:sz="0" w:space="0" w:color="auto"/>
                    <w:right w:val="none" w:sz="0" w:space="0" w:color="auto"/>
                  </w:divBdr>
                </w:div>
                <w:div w:id="1825075439">
                  <w:marLeft w:val="0"/>
                  <w:marRight w:val="0"/>
                  <w:marTop w:val="0"/>
                  <w:marBottom w:val="0"/>
                  <w:divBdr>
                    <w:top w:val="none" w:sz="0" w:space="0" w:color="auto"/>
                    <w:left w:val="none" w:sz="0" w:space="0" w:color="auto"/>
                    <w:bottom w:val="none" w:sz="0" w:space="0" w:color="auto"/>
                    <w:right w:val="none" w:sz="0" w:space="0" w:color="auto"/>
                  </w:divBdr>
                </w:div>
                <w:div w:id="847250192">
                  <w:marLeft w:val="0"/>
                  <w:marRight w:val="0"/>
                  <w:marTop w:val="0"/>
                  <w:marBottom w:val="0"/>
                  <w:divBdr>
                    <w:top w:val="none" w:sz="0" w:space="0" w:color="auto"/>
                    <w:left w:val="none" w:sz="0" w:space="0" w:color="auto"/>
                    <w:bottom w:val="none" w:sz="0" w:space="0" w:color="auto"/>
                    <w:right w:val="none" w:sz="0" w:space="0" w:color="auto"/>
                  </w:divBdr>
                </w:div>
                <w:div w:id="368452561">
                  <w:marLeft w:val="0"/>
                  <w:marRight w:val="0"/>
                  <w:marTop w:val="0"/>
                  <w:marBottom w:val="0"/>
                  <w:divBdr>
                    <w:top w:val="none" w:sz="0" w:space="0" w:color="auto"/>
                    <w:left w:val="none" w:sz="0" w:space="0" w:color="auto"/>
                    <w:bottom w:val="none" w:sz="0" w:space="0" w:color="auto"/>
                    <w:right w:val="none" w:sz="0" w:space="0" w:color="auto"/>
                  </w:divBdr>
                </w:div>
                <w:div w:id="494031433">
                  <w:marLeft w:val="0"/>
                  <w:marRight w:val="0"/>
                  <w:marTop w:val="0"/>
                  <w:marBottom w:val="0"/>
                  <w:divBdr>
                    <w:top w:val="none" w:sz="0" w:space="0" w:color="auto"/>
                    <w:left w:val="none" w:sz="0" w:space="0" w:color="auto"/>
                    <w:bottom w:val="none" w:sz="0" w:space="0" w:color="auto"/>
                    <w:right w:val="none" w:sz="0" w:space="0" w:color="auto"/>
                  </w:divBdr>
                </w:div>
                <w:div w:id="108790656">
                  <w:marLeft w:val="0"/>
                  <w:marRight w:val="0"/>
                  <w:marTop w:val="0"/>
                  <w:marBottom w:val="0"/>
                  <w:divBdr>
                    <w:top w:val="none" w:sz="0" w:space="0" w:color="auto"/>
                    <w:left w:val="none" w:sz="0" w:space="0" w:color="auto"/>
                    <w:bottom w:val="none" w:sz="0" w:space="0" w:color="auto"/>
                    <w:right w:val="none" w:sz="0" w:space="0" w:color="auto"/>
                  </w:divBdr>
                </w:div>
                <w:div w:id="1228607418">
                  <w:marLeft w:val="0"/>
                  <w:marRight w:val="0"/>
                  <w:marTop w:val="0"/>
                  <w:marBottom w:val="0"/>
                  <w:divBdr>
                    <w:top w:val="none" w:sz="0" w:space="0" w:color="auto"/>
                    <w:left w:val="none" w:sz="0" w:space="0" w:color="auto"/>
                    <w:bottom w:val="none" w:sz="0" w:space="0" w:color="auto"/>
                    <w:right w:val="none" w:sz="0" w:space="0" w:color="auto"/>
                  </w:divBdr>
                </w:div>
                <w:div w:id="1333416572">
                  <w:marLeft w:val="0"/>
                  <w:marRight w:val="0"/>
                  <w:marTop w:val="0"/>
                  <w:marBottom w:val="0"/>
                  <w:divBdr>
                    <w:top w:val="none" w:sz="0" w:space="0" w:color="auto"/>
                    <w:left w:val="none" w:sz="0" w:space="0" w:color="auto"/>
                    <w:bottom w:val="none" w:sz="0" w:space="0" w:color="auto"/>
                    <w:right w:val="none" w:sz="0" w:space="0" w:color="auto"/>
                  </w:divBdr>
                </w:div>
                <w:div w:id="1832259037">
                  <w:marLeft w:val="0"/>
                  <w:marRight w:val="0"/>
                  <w:marTop w:val="0"/>
                  <w:marBottom w:val="0"/>
                  <w:divBdr>
                    <w:top w:val="none" w:sz="0" w:space="0" w:color="auto"/>
                    <w:left w:val="none" w:sz="0" w:space="0" w:color="auto"/>
                    <w:bottom w:val="none" w:sz="0" w:space="0" w:color="auto"/>
                    <w:right w:val="none" w:sz="0" w:space="0" w:color="auto"/>
                  </w:divBdr>
                </w:div>
                <w:div w:id="1720781838">
                  <w:marLeft w:val="0"/>
                  <w:marRight w:val="0"/>
                  <w:marTop w:val="0"/>
                  <w:marBottom w:val="0"/>
                  <w:divBdr>
                    <w:top w:val="none" w:sz="0" w:space="0" w:color="auto"/>
                    <w:left w:val="none" w:sz="0" w:space="0" w:color="auto"/>
                    <w:bottom w:val="none" w:sz="0" w:space="0" w:color="auto"/>
                    <w:right w:val="none" w:sz="0" w:space="0" w:color="auto"/>
                  </w:divBdr>
                </w:div>
                <w:div w:id="92023052">
                  <w:marLeft w:val="0"/>
                  <w:marRight w:val="0"/>
                  <w:marTop w:val="0"/>
                  <w:marBottom w:val="0"/>
                  <w:divBdr>
                    <w:top w:val="none" w:sz="0" w:space="0" w:color="auto"/>
                    <w:left w:val="none" w:sz="0" w:space="0" w:color="auto"/>
                    <w:bottom w:val="none" w:sz="0" w:space="0" w:color="auto"/>
                    <w:right w:val="none" w:sz="0" w:space="0" w:color="auto"/>
                  </w:divBdr>
                </w:div>
                <w:div w:id="1188446351">
                  <w:marLeft w:val="0"/>
                  <w:marRight w:val="0"/>
                  <w:marTop w:val="0"/>
                  <w:marBottom w:val="0"/>
                  <w:divBdr>
                    <w:top w:val="none" w:sz="0" w:space="0" w:color="auto"/>
                    <w:left w:val="none" w:sz="0" w:space="0" w:color="auto"/>
                    <w:bottom w:val="none" w:sz="0" w:space="0" w:color="auto"/>
                    <w:right w:val="none" w:sz="0" w:space="0" w:color="auto"/>
                  </w:divBdr>
                </w:div>
                <w:div w:id="1166172096">
                  <w:marLeft w:val="0"/>
                  <w:marRight w:val="0"/>
                  <w:marTop w:val="0"/>
                  <w:marBottom w:val="0"/>
                  <w:divBdr>
                    <w:top w:val="none" w:sz="0" w:space="0" w:color="auto"/>
                    <w:left w:val="none" w:sz="0" w:space="0" w:color="auto"/>
                    <w:bottom w:val="none" w:sz="0" w:space="0" w:color="auto"/>
                    <w:right w:val="none" w:sz="0" w:space="0" w:color="auto"/>
                  </w:divBdr>
                </w:div>
                <w:div w:id="1585457549">
                  <w:marLeft w:val="0"/>
                  <w:marRight w:val="0"/>
                  <w:marTop w:val="0"/>
                  <w:marBottom w:val="0"/>
                  <w:divBdr>
                    <w:top w:val="none" w:sz="0" w:space="0" w:color="auto"/>
                    <w:left w:val="none" w:sz="0" w:space="0" w:color="auto"/>
                    <w:bottom w:val="none" w:sz="0" w:space="0" w:color="auto"/>
                    <w:right w:val="none" w:sz="0" w:space="0" w:color="auto"/>
                  </w:divBdr>
                </w:div>
                <w:div w:id="361639367">
                  <w:marLeft w:val="0"/>
                  <w:marRight w:val="0"/>
                  <w:marTop w:val="0"/>
                  <w:marBottom w:val="0"/>
                  <w:divBdr>
                    <w:top w:val="none" w:sz="0" w:space="0" w:color="auto"/>
                    <w:left w:val="none" w:sz="0" w:space="0" w:color="auto"/>
                    <w:bottom w:val="none" w:sz="0" w:space="0" w:color="auto"/>
                    <w:right w:val="none" w:sz="0" w:space="0" w:color="auto"/>
                  </w:divBdr>
                </w:div>
              </w:divsChild>
            </w:div>
            <w:div w:id="1293555264">
              <w:marLeft w:val="0"/>
              <w:marRight w:val="0"/>
              <w:marTop w:val="0"/>
              <w:marBottom w:val="0"/>
              <w:divBdr>
                <w:top w:val="none" w:sz="0" w:space="0" w:color="auto"/>
                <w:left w:val="none" w:sz="0" w:space="0" w:color="auto"/>
                <w:bottom w:val="none" w:sz="0" w:space="0" w:color="auto"/>
                <w:right w:val="none" w:sz="0" w:space="0" w:color="auto"/>
              </w:divBdr>
              <w:divsChild>
                <w:div w:id="1096897853">
                  <w:marLeft w:val="0"/>
                  <w:marRight w:val="0"/>
                  <w:marTop w:val="0"/>
                  <w:marBottom w:val="0"/>
                  <w:divBdr>
                    <w:top w:val="none" w:sz="0" w:space="0" w:color="auto"/>
                    <w:left w:val="none" w:sz="0" w:space="0" w:color="auto"/>
                    <w:bottom w:val="none" w:sz="0" w:space="0" w:color="auto"/>
                    <w:right w:val="none" w:sz="0" w:space="0" w:color="auto"/>
                  </w:divBdr>
                </w:div>
                <w:div w:id="492910263">
                  <w:marLeft w:val="0"/>
                  <w:marRight w:val="0"/>
                  <w:marTop w:val="0"/>
                  <w:marBottom w:val="0"/>
                  <w:divBdr>
                    <w:top w:val="none" w:sz="0" w:space="0" w:color="auto"/>
                    <w:left w:val="none" w:sz="0" w:space="0" w:color="auto"/>
                    <w:bottom w:val="none" w:sz="0" w:space="0" w:color="auto"/>
                    <w:right w:val="none" w:sz="0" w:space="0" w:color="auto"/>
                  </w:divBdr>
                </w:div>
                <w:div w:id="1392534635">
                  <w:marLeft w:val="0"/>
                  <w:marRight w:val="0"/>
                  <w:marTop w:val="0"/>
                  <w:marBottom w:val="0"/>
                  <w:divBdr>
                    <w:top w:val="none" w:sz="0" w:space="0" w:color="auto"/>
                    <w:left w:val="none" w:sz="0" w:space="0" w:color="auto"/>
                    <w:bottom w:val="none" w:sz="0" w:space="0" w:color="auto"/>
                    <w:right w:val="none" w:sz="0" w:space="0" w:color="auto"/>
                  </w:divBdr>
                </w:div>
                <w:div w:id="1194000560">
                  <w:marLeft w:val="0"/>
                  <w:marRight w:val="0"/>
                  <w:marTop w:val="0"/>
                  <w:marBottom w:val="0"/>
                  <w:divBdr>
                    <w:top w:val="none" w:sz="0" w:space="0" w:color="auto"/>
                    <w:left w:val="none" w:sz="0" w:space="0" w:color="auto"/>
                    <w:bottom w:val="none" w:sz="0" w:space="0" w:color="auto"/>
                    <w:right w:val="none" w:sz="0" w:space="0" w:color="auto"/>
                  </w:divBdr>
                </w:div>
                <w:div w:id="1887256393">
                  <w:marLeft w:val="0"/>
                  <w:marRight w:val="0"/>
                  <w:marTop w:val="0"/>
                  <w:marBottom w:val="0"/>
                  <w:divBdr>
                    <w:top w:val="none" w:sz="0" w:space="0" w:color="auto"/>
                    <w:left w:val="none" w:sz="0" w:space="0" w:color="auto"/>
                    <w:bottom w:val="none" w:sz="0" w:space="0" w:color="auto"/>
                    <w:right w:val="none" w:sz="0" w:space="0" w:color="auto"/>
                  </w:divBdr>
                </w:div>
                <w:div w:id="224268279">
                  <w:marLeft w:val="0"/>
                  <w:marRight w:val="0"/>
                  <w:marTop w:val="0"/>
                  <w:marBottom w:val="0"/>
                  <w:divBdr>
                    <w:top w:val="none" w:sz="0" w:space="0" w:color="auto"/>
                    <w:left w:val="none" w:sz="0" w:space="0" w:color="auto"/>
                    <w:bottom w:val="none" w:sz="0" w:space="0" w:color="auto"/>
                    <w:right w:val="none" w:sz="0" w:space="0" w:color="auto"/>
                  </w:divBdr>
                </w:div>
                <w:div w:id="2005550886">
                  <w:marLeft w:val="0"/>
                  <w:marRight w:val="0"/>
                  <w:marTop w:val="0"/>
                  <w:marBottom w:val="0"/>
                  <w:divBdr>
                    <w:top w:val="none" w:sz="0" w:space="0" w:color="auto"/>
                    <w:left w:val="none" w:sz="0" w:space="0" w:color="auto"/>
                    <w:bottom w:val="none" w:sz="0" w:space="0" w:color="auto"/>
                    <w:right w:val="none" w:sz="0" w:space="0" w:color="auto"/>
                  </w:divBdr>
                </w:div>
                <w:div w:id="295067794">
                  <w:marLeft w:val="0"/>
                  <w:marRight w:val="0"/>
                  <w:marTop w:val="0"/>
                  <w:marBottom w:val="0"/>
                  <w:divBdr>
                    <w:top w:val="none" w:sz="0" w:space="0" w:color="auto"/>
                    <w:left w:val="none" w:sz="0" w:space="0" w:color="auto"/>
                    <w:bottom w:val="none" w:sz="0" w:space="0" w:color="auto"/>
                    <w:right w:val="none" w:sz="0" w:space="0" w:color="auto"/>
                  </w:divBdr>
                </w:div>
                <w:div w:id="1207914799">
                  <w:marLeft w:val="0"/>
                  <w:marRight w:val="0"/>
                  <w:marTop w:val="0"/>
                  <w:marBottom w:val="0"/>
                  <w:divBdr>
                    <w:top w:val="none" w:sz="0" w:space="0" w:color="auto"/>
                    <w:left w:val="none" w:sz="0" w:space="0" w:color="auto"/>
                    <w:bottom w:val="none" w:sz="0" w:space="0" w:color="auto"/>
                    <w:right w:val="none" w:sz="0" w:space="0" w:color="auto"/>
                  </w:divBdr>
                </w:div>
                <w:div w:id="1822890428">
                  <w:marLeft w:val="0"/>
                  <w:marRight w:val="0"/>
                  <w:marTop w:val="0"/>
                  <w:marBottom w:val="0"/>
                  <w:divBdr>
                    <w:top w:val="none" w:sz="0" w:space="0" w:color="auto"/>
                    <w:left w:val="none" w:sz="0" w:space="0" w:color="auto"/>
                    <w:bottom w:val="none" w:sz="0" w:space="0" w:color="auto"/>
                    <w:right w:val="none" w:sz="0" w:space="0" w:color="auto"/>
                  </w:divBdr>
                </w:div>
                <w:div w:id="2031560470">
                  <w:marLeft w:val="0"/>
                  <w:marRight w:val="0"/>
                  <w:marTop w:val="0"/>
                  <w:marBottom w:val="0"/>
                  <w:divBdr>
                    <w:top w:val="none" w:sz="0" w:space="0" w:color="auto"/>
                    <w:left w:val="none" w:sz="0" w:space="0" w:color="auto"/>
                    <w:bottom w:val="none" w:sz="0" w:space="0" w:color="auto"/>
                    <w:right w:val="none" w:sz="0" w:space="0" w:color="auto"/>
                  </w:divBdr>
                </w:div>
                <w:div w:id="158081953">
                  <w:marLeft w:val="0"/>
                  <w:marRight w:val="0"/>
                  <w:marTop w:val="0"/>
                  <w:marBottom w:val="0"/>
                  <w:divBdr>
                    <w:top w:val="none" w:sz="0" w:space="0" w:color="auto"/>
                    <w:left w:val="none" w:sz="0" w:space="0" w:color="auto"/>
                    <w:bottom w:val="none" w:sz="0" w:space="0" w:color="auto"/>
                    <w:right w:val="none" w:sz="0" w:space="0" w:color="auto"/>
                  </w:divBdr>
                </w:div>
                <w:div w:id="1580023673">
                  <w:marLeft w:val="0"/>
                  <w:marRight w:val="0"/>
                  <w:marTop w:val="0"/>
                  <w:marBottom w:val="0"/>
                  <w:divBdr>
                    <w:top w:val="none" w:sz="0" w:space="0" w:color="auto"/>
                    <w:left w:val="none" w:sz="0" w:space="0" w:color="auto"/>
                    <w:bottom w:val="none" w:sz="0" w:space="0" w:color="auto"/>
                    <w:right w:val="none" w:sz="0" w:space="0" w:color="auto"/>
                  </w:divBdr>
                </w:div>
                <w:div w:id="17658188">
                  <w:marLeft w:val="0"/>
                  <w:marRight w:val="0"/>
                  <w:marTop w:val="0"/>
                  <w:marBottom w:val="0"/>
                  <w:divBdr>
                    <w:top w:val="none" w:sz="0" w:space="0" w:color="auto"/>
                    <w:left w:val="none" w:sz="0" w:space="0" w:color="auto"/>
                    <w:bottom w:val="none" w:sz="0" w:space="0" w:color="auto"/>
                    <w:right w:val="none" w:sz="0" w:space="0" w:color="auto"/>
                  </w:divBdr>
                </w:div>
                <w:div w:id="415442978">
                  <w:marLeft w:val="0"/>
                  <w:marRight w:val="0"/>
                  <w:marTop w:val="0"/>
                  <w:marBottom w:val="0"/>
                  <w:divBdr>
                    <w:top w:val="none" w:sz="0" w:space="0" w:color="auto"/>
                    <w:left w:val="none" w:sz="0" w:space="0" w:color="auto"/>
                    <w:bottom w:val="none" w:sz="0" w:space="0" w:color="auto"/>
                    <w:right w:val="none" w:sz="0" w:space="0" w:color="auto"/>
                  </w:divBdr>
                </w:div>
                <w:div w:id="770931696">
                  <w:marLeft w:val="0"/>
                  <w:marRight w:val="0"/>
                  <w:marTop w:val="0"/>
                  <w:marBottom w:val="0"/>
                  <w:divBdr>
                    <w:top w:val="none" w:sz="0" w:space="0" w:color="auto"/>
                    <w:left w:val="none" w:sz="0" w:space="0" w:color="auto"/>
                    <w:bottom w:val="none" w:sz="0" w:space="0" w:color="auto"/>
                    <w:right w:val="none" w:sz="0" w:space="0" w:color="auto"/>
                  </w:divBdr>
                </w:div>
                <w:div w:id="1566530590">
                  <w:marLeft w:val="0"/>
                  <w:marRight w:val="0"/>
                  <w:marTop w:val="0"/>
                  <w:marBottom w:val="0"/>
                  <w:divBdr>
                    <w:top w:val="none" w:sz="0" w:space="0" w:color="auto"/>
                    <w:left w:val="none" w:sz="0" w:space="0" w:color="auto"/>
                    <w:bottom w:val="none" w:sz="0" w:space="0" w:color="auto"/>
                    <w:right w:val="none" w:sz="0" w:space="0" w:color="auto"/>
                  </w:divBdr>
                </w:div>
                <w:div w:id="222182332">
                  <w:marLeft w:val="0"/>
                  <w:marRight w:val="0"/>
                  <w:marTop w:val="0"/>
                  <w:marBottom w:val="0"/>
                  <w:divBdr>
                    <w:top w:val="none" w:sz="0" w:space="0" w:color="auto"/>
                    <w:left w:val="none" w:sz="0" w:space="0" w:color="auto"/>
                    <w:bottom w:val="none" w:sz="0" w:space="0" w:color="auto"/>
                    <w:right w:val="none" w:sz="0" w:space="0" w:color="auto"/>
                  </w:divBdr>
                </w:div>
                <w:div w:id="585307067">
                  <w:marLeft w:val="0"/>
                  <w:marRight w:val="0"/>
                  <w:marTop w:val="0"/>
                  <w:marBottom w:val="0"/>
                  <w:divBdr>
                    <w:top w:val="none" w:sz="0" w:space="0" w:color="auto"/>
                    <w:left w:val="none" w:sz="0" w:space="0" w:color="auto"/>
                    <w:bottom w:val="none" w:sz="0" w:space="0" w:color="auto"/>
                    <w:right w:val="none" w:sz="0" w:space="0" w:color="auto"/>
                  </w:divBdr>
                </w:div>
                <w:div w:id="2099326344">
                  <w:marLeft w:val="0"/>
                  <w:marRight w:val="0"/>
                  <w:marTop w:val="0"/>
                  <w:marBottom w:val="0"/>
                  <w:divBdr>
                    <w:top w:val="none" w:sz="0" w:space="0" w:color="auto"/>
                    <w:left w:val="none" w:sz="0" w:space="0" w:color="auto"/>
                    <w:bottom w:val="none" w:sz="0" w:space="0" w:color="auto"/>
                    <w:right w:val="none" w:sz="0" w:space="0" w:color="auto"/>
                  </w:divBdr>
                </w:div>
              </w:divsChild>
            </w:div>
            <w:div w:id="648360674">
              <w:marLeft w:val="0"/>
              <w:marRight w:val="0"/>
              <w:marTop w:val="0"/>
              <w:marBottom w:val="0"/>
              <w:divBdr>
                <w:top w:val="none" w:sz="0" w:space="0" w:color="auto"/>
                <w:left w:val="none" w:sz="0" w:space="0" w:color="auto"/>
                <w:bottom w:val="none" w:sz="0" w:space="0" w:color="auto"/>
                <w:right w:val="none" w:sz="0" w:space="0" w:color="auto"/>
              </w:divBdr>
              <w:divsChild>
                <w:div w:id="793062096">
                  <w:marLeft w:val="0"/>
                  <w:marRight w:val="0"/>
                  <w:marTop w:val="0"/>
                  <w:marBottom w:val="0"/>
                  <w:divBdr>
                    <w:top w:val="none" w:sz="0" w:space="0" w:color="auto"/>
                    <w:left w:val="none" w:sz="0" w:space="0" w:color="auto"/>
                    <w:bottom w:val="none" w:sz="0" w:space="0" w:color="auto"/>
                    <w:right w:val="none" w:sz="0" w:space="0" w:color="auto"/>
                  </w:divBdr>
                </w:div>
                <w:div w:id="195778246">
                  <w:marLeft w:val="0"/>
                  <w:marRight w:val="0"/>
                  <w:marTop w:val="0"/>
                  <w:marBottom w:val="0"/>
                  <w:divBdr>
                    <w:top w:val="none" w:sz="0" w:space="0" w:color="auto"/>
                    <w:left w:val="none" w:sz="0" w:space="0" w:color="auto"/>
                    <w:bottom w:val="none" w:sz="0" w:space="0" w:color="auto"/>
                    <w:right w:val="none" w:sz="0" w:space="0" w:color="auto"/>
                  </w:divBdr>
                </w:div>
                <w:div w:id="2133009312">
                  <w:marLeft w:val="0"/>
                  <w:marRight w:val="0"/>
                  <w:marTop w:val="0"/>
                  <w:marBottom w:val="0"/>
                  <w:divBdr>
                    <w:top w:val="none" w:sz="0" w:space="0" w:color="auto"/>
                    <w:left w:val="none" w:sz="0" w:space="0" w:color="auto"/>
                    <w:bottom w:val="none" w:sz="0" w:space="0" w:color="auto"/>
                    <w:right w:val="none" w:sz="0" w:space="0" w:color="auto"/>
                  </w:divBdr>
                </w:div>
                <w:div w:id="1248076861">
                  <w:marLeft w:val="0"/>
                  <w:marRight w:val="0"/>
                  <w:marTop w:val="0"/>
                  <w:marBottom w:val="0"/>
                  <w:divBdr>
                    <w:top w:val="none" w:sz="0" w:space="0" w:color="auto"/>
                    <w:left w:val="none" w:sz="0" w:space="0" w:color="auto"/>
                    <w:bottom w:val="none" w:sz="0" w:space="0" w:color="auto"/>
                    <w:right w:val="none" w:sz="0" w:space="0" w:color="auto"/>
                  </w:divBdr>
                </w:div>
                <w:div w:id="1373115324">
                  <w:marLeft w:val="0"/>
                  <w:marRight w:val="0"/>
                  <w:marTop w:val="0"/>
                  <w:marBottom w:val="0"/>
                  <w:divBdr>
                    <w:top w:val="none" w:sz="0" w:space="0" w:color="auto"/>
                    <w:left w:val="none" w:sz="0" w:space="0" w:color="auto"/>
                    <w:bottom w:val="none" w:sz="0" w:space="0" w:color="auto"/>
                    <w:right w:val="none" w:sz="0" w:space="0" w:color="auto"/>
                  </w:divBdr>
                </w:div>
                <w:div w:id="730545479">
                  <w:marLeft w:val="0"/>
                  <w:marRight w:val="0"/>
                  <w:marTop w:val="0"/>
                  <w:marBottom w:val="0"/>
                  <w:divBdr>
                    <w:top w:val="none" w:sz="0" w:space="0" w:color="auto"/>
                    <w:left w:val="none" w:sz="0" w:space="0" w:color="auto"/>
                    <w:bottom w:val="none" w:sz="0" w:space="0" w:color="auto"/>
                    <w:right w:val="none" w:sz="0" w:space="0" w:color="auto"/>
                  </w:divBdr>
                </w:div>
                <w:div w:id="1597403367">
                  <w:marLeft w:val="0"/>
                  <w:marRight w:val="0"/>
                  <w:marTop w:val="0"/>
                  <w:marBottom w:val="0"/>
                  <w:divBdr>
                    <w:top w:val="none" w:sz="0" w:space="0" w:color="auto"/>
                    <w:left w:val="none" w:sz="0" w:space="0" w:color="auto"/>
                    <w:bottom w:val="none" w:sz="0" w:space="0" w:color="auto"/>
                    <w:right w:val="none" w:sz="0" w:space="0" w:color="auto"/>
                  </w:divBdr>
                </w:div>
                <w:div w:id="297153853">
                  <w:marLeft w:val="0"/>
                  <w:marRight w:val="0"/>
                  <w:marTop w:val="0"/>
                  <w:marBottom w:val="0"/>
                  <w:divBdr>
                    <w:top w:val="none" w:sz="0" w:space="0" w:color="auto"/>
                    <w:left w:val="none" w:sz="0" w:space="0" w:color="auto"/>
                    <w:bottom w:val="none" w:sz="0" w:space="0" w:color="auto"/>
                    <w:right w:val="none" w:sz="0" w:space="0" w:color="auto"/>
                  </w:divBdr>
                </w:div>
                <w:div w:id="1870608325">
                  <w:marLeft w:val="0"/>
                  <w:marRight w:val="0"/>
                  <w:marTop w:val="0"/>
                  <w:marBottom w:val="0"/>
                  <w:divBdr>
                    <w:top w:val="none" w:sz="0" w:space="0" w:color="auto"/>
                    <w:left w:val="none" w:sz="0" w:space="0" w:color="auto"/>
                    <w:bottom w:val="none" w:sz="0" w:space="0" w:color="auto"/>
                    <w:right w:val="none" w:sz="0" w:space="0" w:color="auto"/>
                  </w:divBdr>
                </w:div>
                <w:div w:id="187446925">
                  <w:marLeft w:val="0"/>
                  <w:marRight w:val="0"/>
                  <w:marTop w:val="0"/>
                  <w:marBottom w:val="0"/>
                  <w:divBdr>
                    <w:top w:val="none" w:sz="0" w:space="0" w:color="auto"/>
                    <w:left w:val="none" w:sz="0" w:space="0" w:color="auto"/>
                    <w:bottom w:val="none" w:sz="0" w:space="0" w:color="auto"/>
                    <w:right w:val="none" w:sz="0" w:space="0" w:color="auto"/>
                  </w:divBdr>
                </w:div>
                <w:div w:id="1417942736">
                  <w:marLeft w:val="0"/>
                  <w:marRight w:val="0"/>
                  <w:marTop w:val="0"/>
                  <w:marBottom w:val="0"/>
                  <w:divBdr>
                    <w:top w:val="none" w:sz="0" w:space="0" w:color="auto"/>
                    <w:left w:val="none" w:sz="0" w:space="0" w:color="auto"/>
                    <w:bottom w:val="none" w:sz="0" w:space="0" w:color="auto"/>
                    <w:right w:val="none" w:sz="0" w:space="0" w:color="auto"/>
                  </w:divBdr>
                </w:div>
                <w:div w:id="719325405">
                  <w:marLeft w:val="0"/>
                  <w:marRight w:val="0"/>
                  <w:marTop w:val="0"/>
                  <w:marBottom w:val="0"/>
                  <w:divBdr>
                    <w:top w:val="none" w:sz="0" w:space="0" w:color="auto"/>
                    <w:left w:val="none" w:sz="0" w:space="0" w:color="auto"/>
                    <w:bottom w:val="none" w:sz="0" w:space="0" w:color="auto"/>
                    <w:right w:val="none" w:sz="0" w:space="0" w:color="auto"/>
                  </w:divBdr>
                </w:div>
                <w:div w:id="241725243">
                  <w:marLeft w:val="0"/>
                  <w:marRight w:val="0"/>
                  <w:marTop w:val="0"/>
                  <w:marBottom w:val="0"/>
                  <w:divBdr>
                    <w:top w:val="none" w:sz="0" w:space="0" w:color="auto"/>
                    <w:left w:val="none" w:sz="0" w:space="0" w:color="auto"/>
                    <w:bottom w:val="none" w:sz="0" w:space="0" w:color="auto"/>
                    <w:right w:val="none" w:sz="0" w:space="0" w:color="auto"/>
                  </w:divBdr>
                </w:div>
                <w:div w:id="1306425846">
                  <w:marLeft w:val="0"/>
                  <w:marRight w:val="0"/>
                  <w:marTop w:val="0"/>
                  <w:marBottom w:val="0"/>
                  <w:divBdr>
                    <w:top w:val="none" w:sz="0" w:space="0" w:color="auto"/>
                    <w:left w:val="none" w:sz="0" w:space="0" w:color="auto"/>
                    <w:bottom w:val="none" w:sz="0" w:space="0" w:color="auto"/>
                    <w:right w:val="none" w:sz="0" w:space="0" w:color="auto"/>
                  </w:divBdr>
                </w:div>
                <w:div w:id="1919822029">
                  <w:marLeft w:val="0"/>
                  <w:marRight w:val="0"/>
                  <w:marTop w:val="0"/>
                  <w:marBottom w:val="0"/>
                  <w:divBdr>
                    <w:top w:val="none" w:sz="0" w:space="0" w:color="auto"/>
                    <w:left w:val="none" w:sz="0" w:space="0" w:color="auto"/>
                    <w:bottom w:val="none" w:sz="0" w:space="0" w:color="auto"/>
                    <w:right w:val="none" w:sz="0" w:space="0" w:color="auto"/>
                  </w:divBdr>
                </w:div>
                <w:div w:id="1211310309">
                  <w:marLeft w:val="0"/>
                  <w:marRight w:val="0"/>
                  <w:marTop w:val="0"/>
                  <w:marBottom w:val="0"/>
                  <w:divBdr>
                    <w:top w:val="none" w:sz="0" w:space="0" w:color="auto"/>
                    <w:left w:val="none" w:sz="0" w:space="0" w:color="auto"/>
                    <w:bottom w:val="none" w:sz="0" w:space="0" w:color="auto"/>
                    <w:right w:val="none" w:sz="0" w:space="0" w:color="auto"/>
                  </w:divBdr>
                </w:div>
                <w:div w:id="80568331">
                  <w:marLeft w:val="0"/>
                  <w:marRight w:val="0"/>
                  <w:marTop w:val="0"/>
                  <w:marBottom w:val="0"/>
                  <w:divBdr>
                    <w:top w:val="none" w:sz="0" w:space="0" w:color="auto"/>
                    <w:left w:val="none" w:sz="0" w:space="0" w:color="auto"/>
                    <w:bottom w:val="none" w:sz="0" w:space="0" w:color="auto"/>
                    <w:right w:val="none" w:sz="0" w:space="0" w:color="auto"/>
                  </w:divBdr>
                </w:div>
                <w:div w:id="181745510">
                  <w:marLeft w:val="0"/>
                  <w:marRight w:val="0"/>
                  <w:marTop w:val="0"/>
                  <w:marBottom w:val="0"/>
                  <w:divBdr>
                    <w:top w:val="none" w:sz="0" w:space="0" w:color="auto"/>
                    <w:left w:val="none" w:sz="0" w:space="0" w:color="auto"/>
                    <w:bottom w:val="none" w:sz="0" w:space="0" w:color="auto"/>
                    <w:right w:val="none" w:sz="0" w:space="0" w:color="auto"/>
                  </w:divBdr>
                </w:div>
                <w:div w:id="2041317466">
                  <w:marLeft w:val="0"/>
                  <w:marRight w:val="0"/>
                  <w:marTop w:val="0"/>
                  <w:marBottom w:val="0"/>
                  <w:divBdr>
                    <w:top w:val="none" w:sz="0" w:space="0" w:color="auto"/>
                    <w:left w:val="none" w:sz="0" w:space="0" w:color="auto"/>
                    <w:bottom w:val="none" w:sz="0" w:space="0" w:color="auto"/>
                    <w:right w:val="none" w:sz="0" w:space="0" w:color="auto"/>
                  </w:divBdr>
                </w:div>
                <w:div w:id="725105342">
                  <w:marLeft w:val="0"/>
                  <w:marRight w:val="0"/>
                  <w:marTop w:val="0"/>
                  <w:marBottom w:val="0"/>
                  <w:divBdr>
                    <w:top w:val="none" w:sz="0" w:space="0" w:color="auto"/>
                    <w:left w:val="none" w:sz="0" w:space="0" w:color="auto"/>
                    <w:bottom w:val="none" w:sz="0" w:space="0" w:color="auto"/>
                    <w:right w:val="none" w:sz="0" w:space="0" w:color="auto"/>
                  </w:divBdr>
                </w:div>
              </w:divsChild>
            </w:div>
            <w:div w:id="847140853">
              <w:marLeft w:val="0"/>
              <w:marRight w:val="0"/>
              <w:marTop w:val="0"/>
              <w:marBottom w:val="0"/>
              <w:divBdr>
                <w:top w:val="none" w:sz="0" w:space="0" w:color="auto"/>
                <w:left w:val="none" w:sz="0" w:space="0" w:color="auto"/>
                <w:bottom w:val="none" w:sz="0" w:space="0" w:color="auto"/>
                <w:right w:val="none" w:sz="0" w:space="0" w:color="auto"/>
              </w:divBdr>
              <w:divsChild>
                <w:div w:id="109276975">
                  <w:marLeft w:val="0"/>
                  <w:marRight w:val="0"/>
                  <w:marTop w:val="0"/>
                  <w:marBottom w:val="0"/>
                  <w:divBdr>
                    <w:top w:val="none" w:sz="0" w:space="0" w:color="auto"/>
                    <w:left w:val="none" w:sz="0" w:space="0" w:color="auto"/>
                    <w:bottom w:val="none" w:sz="0" w:space="0" w:color="auto"/>
                    <w:right w:val="none" w:sz="0" w:space="0" w:color="auto"/>
                  </w:divBdr>
                </w:div>
                <w:div w:id="2090346439">
                  <w:marLeft w:val="0"/>
                  <w:marRight w:val="0"/>
                  <w:marTop w:val="0"/>
                  <w:marBottom w:val="0"/>
                  <w:divBdr>
                    <w:top w:val="none" w:sz="0" w:space="0" w:color="auto"/>
                    <w:left w:val="none" w:sz="0" w:space="0" w:color="auto"/>
                    <w:bottom w:val="none" w:sz="0" w:space="0" w:color="auto"/>
                    <w:right w:val="none" w:sz="0" w:space="0" w:color="auto"/>
                  </w:divBdr>
                </w:div>
                <w:div w:id="306711869">
                  <w:marLeft w:val="0"/>
                  <w:marRight w:val="0"/>
                  <w:marTop w:val="0"/>
                  <w:marBottom w:val="0"/>
                  <w:divBdr>
                    <w:top w:val="none" w:sz="0" w:space="0" w:color="auto"/>
                    <w:left w:val="none" w:sz="0" w:space="0" w:color="auto"/>
                    <w:bottom w:val="none" w:sz="0" w:space="0" w:color="auto"/>
                    <w:right w:val="none" w:sz="0" w:space="0" w:color="auto"/>
                  </w:divBdr>
                </w:div>
                <w:div w:id="33818219">
                  <w:marLeft w:val="0"/>
                  <w:marRight w:val="0"/>
                  <w:marTop w:val="0"/>
                  <w:marBottom w:val="0"/>
                  <w:divBdr>
                    <w:top w:val="none" w:sz="0" w:space="0" w:color="auto"/>
                    <w:left w:val="none" w:sz="0" w:space="0" w:color="auto"/>
                    <w:bottom w:val="none" w:sz="0" w:space="0" w:color="auto"/>
                    <w:right w:val="none" w:sz="0" w:space="0" w:color="auto"/>
                  </w:divBdr>
                </w:div>
                <w:div w:id="2016414246">
                  <w:marLeft w:val="0"/>
                  <w:marRight w:val="0"/>
                  <w:marTop w:val="0"/>
                  <w:marBottom w:val="0"/>
                  <w:divBdr>
                    <w:top w:val="none" w:sz="0" w:space="0" w:color="auto"/>
                    <w:left w:val="none" w:sz="0" w:space="0" w:color="auto"/>
                    <w:bottom w:val="none" w:sz="0" w:space="0" w:color="auto"/>
                    <w:right w:val="none" w:sz="0" w:space="0" w:color="auto"/>
                  </w:divBdr>
                </w:div>
                <w:div w:id="1696888194">
                  <w:marLeft w:val="0"/>
                  <w:marRight w:val="0"/>
                  <w:marTop w:val="0"/>
                  <w:marBottom w:val="0"/>
                  <w:divBdr>
                    <w:top w:val="none" w:sz="0" w:space="0" w:color="auto"/>
                    <w:left w:val="none" w:sz="0" w:space="0" w:color="auto"/>
                    <w:bottom w:val="none" w:sz="0" w:space="0" w:color="auto"/>
                    <w:right w:val="none" w:sz="0" w:space="0" w:color="auto"/>
                  </w:divBdr>
                </w:div>
                <w:div w:id="807285525">
                  <w:marLeft w:val="0"/>
                  <w:marRight w:val="0"/>
                  <w:marTop w:val="0"/>
                  <w:marBottom w:val="0"/>
                  <w:divBdr>
                    <w:top w:val="none" w:sz="0" w:space="0" w:color="auto"/>
                    <w:left w:val="none" w:sz="0" w:space="0" w:color="auto"/>
                    <w:bottom w:val="none" w:sz="0" w:space="0" w:color="auto"/>
                    <w:right w:val="none" w:sz="0" w:space="0" w:color="auto"/>
                  </w:divBdr>
                </w:div>
                <w:div w:id="821847976">
                  <w:marLeft w:val="0"/>
                  <w:marRight w:val="0"/>
                  <w:marTop w:val="0"/>
                  <w:marBottom w:val="0"/>
                  <w:divBdr>
                    <w:top w:val="none" w:sz="0" w:space="0" w:color="auto"/>
                    <w:left w:val="none" w:sz="0" w:space="0" w:color="auto"/>
                    <w:bottom w:val="none" w:sz="0" w:space="0" w:color="auto"/>
                    <w:right w:val="none" w:sz="0" w:space="0" w:color="auto"/>
                  </w:divBdr>
                </w:div>
                <w:div w:id="788282467">
                  <w:marLeft w:val="0"/>
                  <w:marRight w:val="0"/>
                  <w:marTop w:val="0"/>
                  <w:marBottom w:val="0"/>
                  <w:divBdr>
                    <w:top w:val="none" w:sz="0" w:space="0" w:color="auto"/>
                    <w:left w:val="none" w:sz="0" w:space="0" w:color="auto"/>
                    <w:bottom w:val="none" w:sz="0" w:space="0" w:color="auto"/>
                    <w:right w:val="none" w:sz="0" w:space="0" w:color="auto"/>
                  </w:divBdr>
                </w:div>
                <w:div w:id="712730345">
                  <w:marLeft w:val="0"/>
                  <w:marRight w:val="0"/>
                  <w:marTop w:val="0"/>
                  <w:marBottom w:val="0"/>
                  <w:divBdr>
                    <w:top w:val="none" w:sz="0" w:space="0" w:color="auto"/>
                    <w:left w:val="none" w:sz="0" w:space="0" w:color="auto"/>
                    <w:bottom w:val="none" w:sz="0" w:space="0" w:color="auto"/>
                    <w:right w:val="none" w:sz="0" w:space="0" w:color="auto"/>
                  </w:divBdr>
                </w:div>
                <w:div w:id="403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us-rennes.fr/sortir-bouger-creer/soutiens-aux-projets-etudia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34CD.B7D4AF40" TargetMode="External"/><Relationship Id="rId11" Type="http://schemas.openxmlformats.org/officeDocument/2006/relationships/hyperlink" Target="https://www.crous-rennes.fr/sortir-bouger-creer/soutiens-aux-projets-etudiants/" TargetMode="External"/><Relationship Id="rId5" Type="http://schemas.openxmlformats.org/officeDocument/2006/relationships/image" Target="media/image1.jpeg"/><Relationship Id="rId10" Type="http://schemas.openxmlformats.org/officeDocument/2006/relationships/hyperlink" Target="https://www.crous-rennes.fr/sortir-bouger-creer/soutiens-aux-projets-etudiants/" TargetMode="External"/><Relationship Id="rId4" Type="http://schemas.openxmlformats.org/officeDocument/2006/relationships/webSettings" Target="webSettings.xml"/><Relationship Id="rId9" Type="http://schemas.openxmlformats.org/officeDocument/2006/relationships/hyperlink" Target="mailto:aap@crous-ren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1877</Words>
  <Characters>10327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MAHE</dc:creator>
  <cp:keywords/>
  <dc:description/>
  <cp:lastModifiedBy>Delphine MAHE</cp:lastModifiedBy>
  <cp:revision>4</cp:revision>
  <dcterms:created xsi:type="dcterms:W3CDTF">2025-07-21T09:00:00Z</dcterms:created>
  <dcterms:modified xsi:type="dcterms:W3CDTF">2025-07-21T14:30:00Z</dcterms:modified>
</cp:coreProperties>
</file>