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50A86" w14:textId="2D55E1EB" w:rsidR="00F2683E" w:rsidRPr="00AF312B" w:rsidRDefault="00F2683E" w:rsidP="00F2683E">
      <w:pPr>
        <w:spacing w:after="0" w:line="240" w:lineRule="auto"/>
        <w:jc w:val="center"/>
        <w:rPr>
          <w:rFonts w:ascii="Arial" w:hAnsi="Arial" w:cs="Arial"/>
          <w:sz w:val="28"/>
          <w:szCs w:val="28"/>
        </w:rPr>
      </w:pPr>
      <w:r w:rsidRPr="00AF312B">
        <w:rPr>
          <w:rFonts w:ascii="Arial" w:hAnsi="Arial" w:cs="Arial"/>
          <w:sz w:val="28"/>
          <w:szCs w:val="28"/>
        </w:rPr>
        <w:t xml:space="preserve">Décision n° </w:t>
      </w:r>
      <w:r w:rsidR="004C258A">
        <w:rPr>
          <w:rFonts w:ascii="Arial" w:hAnsi="Arial" w:cs="Arial"/>
          <w:b/>
          <w:bCs/>
          <w:sz w:val="28"/>
          <w:szCs w:val="28"/>
        </w:rPr>
        <w:t>R41_V00</w:t>
      </w:r>
      <w:r w:rsidR="00373F0B">
        <w:rPr>
          <w:rFonts w:ascii="Arial" w:hAnsi="Arial" w:cs="Arial"/>
          <w:b/>
          <w:bCs/>
          <w:sz w:val="28"/>
          <w:szCs w:val="28"/>
        </w:rPr>
        <w:t>2</w:t>
      </w:r>
    </w:p>
    <w:p w14:paraId="33915FD1" w14:textId="77777777" w:rsidR="00F2683E" w:rsidRPr="00AF312B" w:rsidRDefault="00F2683E" w:rsidP="00F2683E">
      <w:pPr>
        <w:spacing w:after="0" w:line="240" w:lineRule="auto"/>
        <w:jc w:val="center"/>
        <w:rPr>
          <w:rFonts w:ascii="Arial" w:hAnsi="Arial" w:cs="Arial"/>
          <w:sz w:val="28"/>
          <w:szCs w:val="28"/>
        </w:rPr>
      </w:pPr>
      <w:r w:rsidRPr="00AF312B">
        <w:rPr>
          <w:rFonts w:ascii="Arial" w:hAnsi="Arial" w:cs="Arial"/>
          <w:sz w:val="28"/>
          <w:szCs w:val="28"/>
        </w:rPr>
        <w:t xml:space="preserve">portant délégation de signature accordée </w:t>
      </w:r>
    </w:p>
    <w:p w14:paraId="6B15A40D" w14:textId="07AA38AB" w:rsidR="00F2683E" w:rsidRPr="00AF312B" w:rsidRDefault="00F2683E" w:rsidP="00F2683E">
      <w:pPr>
        <w:spacing w:after="0" w:line="240" w:lineRule="auto"/>
        <w:jc w:val="center"/>
        <w:rPr>
          <w:rFonts w:ascii="Arial" w:hAnsi="Arial" w:cs="Arial"/>
          <w:sz w:val="28"/>
          <w:szCs w:val="28"/>
        </w:rPr>
      </w:pPr>
      <w:r w:rsidRPr="00AF312B">
        <w:rPr>
          <w:rFonts w:ascii="Arial" w:hAnsi="Arial" w:cs="Arial"/>
          <w:sz w:val="28"/>
          <w:szCs w:val="28"/>
        </w:rPr>
        <w:t>à</w:t>
      </w:r>
      <w:r>
        <w:rPr>
          <w:rFonts w:ascii="Arial" w:hAnsi="Arial" w:cs="Arial"/>
          <w:sz w:val="28"/>
          <w:szCs w:val="28"/>
        </w:rPr>
        <w:t xml:space="preserve"> </w:t>
      </w:r>
      <w:r w:rsidR="00677902">
        <w:rPr>
          <w:rFonts w:ascii="Arial" w:hAnsi="Arial" w:cs="Arial"/>
          <w:b/>
          <w:bCs/>
          <w:sz w:val="40"/>
          <w:szCs w:val="40"/>
        </w:rPr>
        <w:t>Hélène PONGRA</w:t>
      </w:r>
      <w:r w:rsidR="00A258DE">
        <w:rPr>
          <w:rFonts w:ascii="Arial" w:hAnsi="Arial" w:cs="Arial"/>
          <w:b/>
          <w:bCs/>
          <w:sz w:val="40"/>
          <w:szCs w:val="40"/>
        </w:rPr>
        <w:t>C</w:t>
      </w:r>
      <w:r w:rsidR="00677902">
        <w:rPr>
          <w:rFonts w:ascii="Arial" w:hAnsi="Arial" w:cs="Arial"/>
          <w:b/>
          <w:bCs/>
          <w:sz w:val="40"/>
          <w:szCs w:val="40"/>
        </w:rPr>
        <w:t>Z</w:t>
      </w:r>
    </w:p>
    <w:sdt>
      <w:sdtPr>
        <w:rPr>
          <w:rFonts w:ascii="Arial" w:hAnsi="Arial" w:cs="Arial"/>
          <w:b/>
          <w:sz w:val="28"/>
          <w:szCs w:val="28"/>
          <w:highlight w:val="darkGray"/>
          <w:shd w:val="clear" w:color="auto" w:fill="E8E8E8" w:themeFill="background2"/>
        </w:rPr>
        <w:id w:val="-1896649032"/>
        <w:placeholder>
          <w:docPart w:val="2A5C668FF77A476EB9304C192AB3B6C5"/>
        </w:placeholder>
        <w:text/>
      </w:sdtPr>
      <w:sdtEndPr/>
      <w:sdtContent>
        <w:p w14:paraId="384364DF" w14:textId="2552F5B5" w:rsidR="00F2683E" w:rsidRPr="00AF312B" w:rsidRDefault="00677902" w:rsidP="00F2683E">
          <w:pPr>
            <w:spacing w:after="0" w:line="240" w:lineRule="auto"/>
            <w:jc w:val="center"/>
            <w:rPr>
              <w:rFonts w:ascii="Arial" w:hAnsi="Arial" w:cs="Arial"/>
              <w:b/>
              <w:sz w:val="28"/>
              <w:szCs w:val="28"/>
              <w:shd w:val="clear" w:color="auto" w:fill="E8E8E8" w:themeFill="background2"/>
            </w:rPr>
          </w:pPr>
          <w:r>
            <w:rPr>
              <w:rFonts w:ascii="Arial" w:hAnsi="Arial" w:cs="Arial"/>
              <w:b/>
              <w:sz w:val="28"/>
              <w:szCs w:val="28"/>
              <w:highlight w:val="darkGray"/>
              <w:shd w:val="clear" w:color="auto" w:fill="E8E8E8" w:themeFill="background2"/>
            </w:rPr>
            <w:t xml:space="preserve">Adjointe à la </w:t>
          </w:r>
          <w:r w:rsidR="00BB2149">
            <w:rPr>
              <w:rFonts w:ascii="Arial" w:hAnsi="Arial" w:cs="Arial"/>
              <w:b/>
              <w:sz w:val="28"/>
              <w:szCs w:val="28"/>
              <w:highlight w:val="darkGray"/>
              <w:shd w:val="clear" w:color="auto" w:fill="E8E8E8" w:themeFill="background2"/>
            </w:rPr>
            <w:t>Directrice des Ressources Humaines et de la formation</w:t>
          </w:r>
        </w:p>
      </w:sdtContent>
    </w:sdt>
    <w:p w14:paraId="0C818EAA" w14:textId="77777777" w:rsidR="00F2683E" w:rsidRPr="00AF312B" w:rsidRDefault="00F2683E" w:rsidP="00F2683E">
      <w:pPr>
        <w:spacing w:after="0" w:line="240" w:lineRule="auto"/>
        <w:jc w:val="center"/>
        <w:rPr>
          <w:rFonts w:ascii="Times New Roman" w:hAnsi="Times New Roman" w:cs="Times New Roman"/>
          <w:sz w:val="28"/>
          <w:szCs w:val="28"/>
        </w:rPr>
      </w:pPr>
    </w:p>
    <w:p w14:paraId="614AC674" w14:textId="43F530A5" w:rsidR="00F2683E" w:rsidRPr="00AF312B" w:rsidRDefault="004C258A" w:rsidP="00F2683E">
      <w:pPr>
        <w:spacing w:after="0" w:line="240" w:lineRule="auto"/>
        <w:jc w:val="center"/>
        <w:rPr>
          <w:rFonts w:ascii="Arial" w:hAnsi="Arial" w:cs="Arial"/>
          <w:sz w:val="26"/>
          <w:szCs w:val="26"/>
        </w:rPr>
      </w:pPr>
      <w:r>
        <w:rPr>
          <w:rFonts w:ascii="Arial" w:hAnsi="Arial" w:cs="Arial"/>
          <w:sz w:val="26"/>
          <w:szCs w:val="26"/>
        </w:rPr>
        <w:t>Le Directeur Général</w:t>
      </w:r>
      <w:r w:rsidR="00F2683E" w:rsidRPr="00AF312B">
        <w:rPr>
          <w:rFonts w:ascii="Arial" w:hAnsi="Arial" w:cs="Arial"/>
          <w:sz w:val="26"/>
          <w:szCs w:val="26"/>
        </w:rPr>
        <w:t xml:space="preserve"> du Crous Bretagne</w:t>
      </w:r>
    </w:p>
    <w:p w14:paraId="6FD2A837" w14:textId="77777777" w:rsidR="00DD4D03" w:rsidRDefault="00DD4D03"/>
    <w:p w14:paraId="3DD73F8B" w14:textId="77777777" w:rsidR="00F2683E" w:rsidRDefault="00F2683E"/>
    <w:p w14:paraId="44ACD283" w14:textId="166E4987" w:rsidR="00E443D7" w:rsidRPr="00AF312B" w:rsidRDefault="00E443D7" w:rsidP="00E443D7">
      <w:pPr>
        <w:spacing w:after="0" w:line="240" w:lineRule="auto"/>
        <w:ind w:left="425" w:right="283" w:hanging="425"/>
        <w:jc w:val="both"/>
        <w:rPr>
          <w:rFonts w:ascii="Arial" w:hAnsi="Arial" w:cs="Arial"/>
        </w:rPr>
      </w:pPr>
      <w:r w:rsidRPr="00AF312B">
        <w:rPr>
          <w:rFonts w:ascii="Arial" w:hAnsi="Arial" w:cs="Arial"/>
        </w:rPr>
        <w:t>Vu</w:t>
      </w:r>
      <w:r w:rsidRPr="00AF312B">
        <w:rPr>
          <w:rFonts w:ascii="Times New Roman" w:hAnsi="Times New Roman" w:cs="Times New Roman"/>
          <w:sz w:val="20"/>
          <w:szCs w:val="20"/>
        </w:rPr>
        <w:tab/>
      </w:r>
      <w:r w:rsidRPr="00AF312B">
        <w:rPr>
          <w:rFonts w:ascii="Arial" w:hAnsi="Arial" w:cs="Arial"/>
        </w:rPr>
        <w:t>le Code de l’éducation et notamment son article R. 822-13 ;</w:t>
      </w:r>
    </w:p>
    <w:p w14:paraId="3514D697" w14:textId="77777777" w:rsidR="00E443D7" w:rsidRPr="00AF312B" w:rsidRDefault="00E443D7" w:rsidP="00E443D7">
      <w:pPr>
        <w:spacing w:after="0" w:line="240" w:lineRule="auto"/>
        <w:ind w:left="425" w:right="283" w:hanging="425"/>
        <w:jc w:val="both"/>
        <w:rPr>
          <w:rFonts w:ascii="Arial" w:hAnsi="Arial" w:cs="Arial"/>
        </w:rPr>
      </w:pPr>
      <w:r w:rsidRPr="00AF312B">
        <w:rPr>
          <w:rFonts w:ascii="Arial" w:hAnsi="Arial" w:cs="Arial"/>
        </w:rPr>
        <w:t>Vu</w:t>
      </w:r>
      <w:r w:rsidRPr="00AF312B">
        <w:rPr>
          <w:rFonts w:ascii="Arial" w:hAnsi="Arial" w:cs="Arial"/>
        </w:rPr>
        <w:tab/>
        <w:t>le décret n° 2016-1042 du 29 juillet 2016 relatif aux missions et à l’organisation des œuvres universitaires et scolaires ;</w:t>
      </w:r>
    </w:p>
    <w:p w14:paraId="7B792104" w14:textId="77777777" w:rsidR="00E443D7" w:rsidRDefault="00E443D7" w:rsidP="00E443D7">
      <w:pPr>
        <w:spacing w:after="0" w:line="240" w:lineRule="auto"/>
        <w:ind w:left="426" w:right="283" w:hanging="426"/>
        <w:jc w:val="both"/>
        <w:rPr>
          <w:rFonts w:ascii="Arial" w:hAnsi="Arial" w:cs="Arial"/>
        </w:rPr>
      </w:pPr>
      <w:r w:rsidRPr="00AF312B">
        <w:rPr>
          <w:rFonts w:ascii="Arial" w:hAnsi="Arial" w:cs="Arial"/>
        </w:rPr>
        <w:t>Vu</w:t>
      </w:r>
      <w:r w:rsidRPr="00AF312B">
        <w:rPr>
          <w:rFonts w:ascii="Arial" w:hAnsi="Arial" w:cs="Arial"/>
        </w:rPr>
        <w:tab/>
        <w:t>le décret n° 2012-1246 du 7 novembre 2012 relatif à la gestion budgétaire et comptable publique ;</w:t>
      </w:r>
    </w:p>
    <w:p w14:paraId="70F47F33" w14:textId="328FB8B7" w:rsidR="00E443D7" w:rsidRPr="00AF312B" w:rsidRDefault="00E443D7" w:rsidP="00E443D7">
      <w:pPr>
        <w:tabs>
          <w:tab w:val="left" w:pos="426"/>
        </w:tabs>
        <w:spacing w:after="0" w:line="240" w:lineRule="auto"/>
        <w:ind w:right="283"/>
        <w:jc w:val="both"/>
        <w:rPr>
          <w:rFonts w:ascii="Arial" w:hAnsi="Arial" w:cs="Arial"/>
        </w:rPr>
      </w:pPr>
      <w:r>
        <w:rPr>
          <w:rFonts w:ascii="Arial" w:hAnsi="Arial" w:cs="Arial"/>
        </w:rPr>
        <w:t>Vu</w:t>
      </w:r>
      <w:r>
        <w:rPr>
          <w:rFonts w:ascii="Arial" w:hAnsi="Arial" w:cs="Arial"/>
        </w:rPr>
        <w:tab/>
        <w:t>l’organigramme arrêté à la date du 22</w:t>
      </w:r>
      <w:r w:rsidR="004C258A">
        <w:rPr>
          <w:rFonts w:ascii="Arial" w:hAnsi="Arial" w:cs="Arial"/>
        </w:rPr>
        <w:t xml:space="preserve"> octobre 2025</w:t>
      </w:r>
      <w:r>
        <w:rPr>
          <w:rFonts w:ascii="Arial" w:hAnsi="Arial" w:cs="Arial"/>
        </w:rPr>
        <w:t>.</w:t>
      </w:r>
    </w:p>
    <w:p w14:paraId="30519423" w14:textId="77777777" w:rsidR="00E443D7" w:rsidRDefault="00E443D7" w:rsidP="00E443D7">
      <w:pPr>
        <w:spacing w:after="0" w:line="240" w:lineRule="auto"/>
      </w:pPr>
    </w:p>
    <w:p w14:paraId="309C7F79" w14:textId="2B83F670" w:rsidR="0059430E" w:rsidRDefault="00E443D7" w:rsidP="0059430E">
      <w:pPr>
        <w:spacing w:after="0" w:line="240" w:lineRule="auto"/>
        <w:ind w:left="426" w:right="283" w:hanging="426"/>
        <w:jc w:val="both"/>
        <w:rPr>
          <w:rFonts w:ascii="Arial" w:hAnsi="Arial" w:cs="Arial"/>
        </w:rPr>
      </w:pPr>
      <w:r w:rsidRPr="00AF312B">
        <w:rPr>
          <w:rFonts w:ascii="Arial" w:hAnsi="Arial" w:cs="Arial"/>
        </w:rPr>
        <w:t>Vu</w:t>
      </w:r>
      <w:r w:rsidRPr="00AF312B">
        <w:rPr>
          <w:rFonts w:ascii="Arial" w:hAnsi="Arial" w:cs="Arial"/>
        </w:rPr>
        <w:tab/>
        <w:t xml:space="preserve">l’arrêté portant nomination </w:t>
      </w:r>
      <w:r w:rsidR="00B35ABF">
        <w:rPr>
          <w:rFonts w:ascii="Arial" w:hAnsi="Arial" w:cs="Arial"/>
        </w:rPr>
        <w:t xml:space="preserve">de </w:t>
      </w:r>
      <w:r w:rsidR="004C258A">
        <w:rPr>
          <w:rFonts w:ascii="Arial" w:hAnsi="Arial" w:cs="Arial"/>
          <w:b/>
          <w:bCs/>
        </w:rPr>
        <w:t>Monsieur Jean Marc QUEMENEUR</w:t>
      </w:r>
      <w:r w:rsidRPr="00AF312B">
        <w:rPr>
          <w:rFonts w:ascii="Arial" w:hAnsi="Arial" w:cs="Arial"/>
        </w:rPr>
        <w:t xml:space="preserve"> aux fonctions de </w:t>
      </w:r>
      <w:r w:rsidR="004C258A">
        <w:rPr>
          <w:rFonts w:ascii="Arial" w:hAnsi="Arial" w:cs="Arial"/>
        </w:rPr>
        <w:t>directeur général</w:t>
      </w:r>
      <w:r w:rsidR="00B35ABF">
        <w:rPr>
          <w:rFonts w:ascii="Arial" w:hAnsi="Arial" w:cs="Arial"/>
        </w:rPr>
        <w:t xml:space="preserve"> </w:t>
      </w:r>
      <w:r w:rsidRPr="00AF312B">
        <w:rPr>
          <w:rFonts w:ascii="Arial" w:hAnsi="Arial" w:cs="Arial"/>
        </w:rPr>
        <w:t>du centre régional des œuvres universitaires et scolaires (Crous) de Bretagne</w:t>
      </w:r>
      <w:r w:rsidR="004C258A">
        <w:rPr>
          <w:rFonts w:ascii="Arial" w:hAnsi="Arial" w:cs="Arial"/>
        </w:rPr>
        <w:t xml:space="preserve"> à compter du 1</w:t>
      </w:r>
      <w:r w:rsidR="004C258A" w:rsidRPr="004C258A">
        <w:rPr>
          <w:rFonts w:ascii="Arial" w:hAnsi="Arial" w:cs="Arial"/>
          <w:vertAlign w:val="superscript"/>
        </w:rPr>
        <w:t>er</w:t>
      </w:r>
      <w:r w:rsidR="004C258A">
        <w:rPr>
          <w:rFonts w:ascii="Arial" w:hAnsi="Arial" w:cs="Arial"/>
        </w:rPr>
        <w:t xml:space="preserve"> décembre 2025</w:t>
      </w:r>
      <w:r w:rsidRPr="00AF312B">
        <w:rPr>
          <w:rFonts w:ascii="Arial" w:hAnsi="Arial" w:cs="Arial"/>
        </w:rPr>
        <w:t> ;</w:t>
      </w:r>
    </w:p>
    <w:p w14:paraId="5545D264" w14:textId="0BA193E5" w:rsidR="0059430E" w:rsidRDefault="0059430E" w:rsidP="0059430E">
      <w:pPr>
        <w:spacing w:after="0" w:line="240" w:lineRule="auto"/>
        <w:ind w:left="426" w:right="283" w:hanging="426"/>
        <w:jc w:val="both"/>
        <w:rPr>
          <w:rFonts w:ascii="Arial" w:hAnsi="Arial" w:cs="Arial"/>
        </w:rPr>
      </w:pPr>
      <w:r w:rsidRPr="00AF312B">
        <w:rPr>
          <w:rFonts w:ascii="Arial" w:hAnsi="Arial" w:cs="Arial"/>
        </w:rPr>
        <w:t>Vu</w:t>
      </w:r>
      <w:r w:rsidRPr="00AF312B">
        <w:rPr>
          <w:rFonts w:ascii="Arial" w:hAnsi="Arial" w:cs="Arial"/>
        </w:rPr>
        <w:tab/>
      </w:r>
      <w:r>
        <w:rPr>
          <w:rFonts w:ascii="Arial" w:hAnsi="Arial" w:cs="Arial"/>
        </w:rPr>
        <w:t xml:space="preserve">la décision du </w:t>
      </w:r>
      <w:r w:rsidR="00677902">
        <w:rPr>
          <w:rFonts w:ascii="Arial" w:hAnsi="Arial" w:cs="Arial"/>
        </w:rPr>
        <w:t>28 août 2024</w:t>
      </w:r>
      <w:r>
        <w:rPr>
          <w:rFonts w:ascii="Arial" w:hAnsi="Arial" w:cs="Arial"/>
        </w:rPr>
        <w:t xml:space="preserve">, portant nomination de </w:t>
      </w:r>
      <w:r w:rsidR="000D75E7">
        <w:rPr>
          <w:rFonts w:ascii="Arial" w:hAnsi="Arial" w:cs="Arial"/>
          <w:b/>
          <w:bCs/>
        </w:rPr>
        <w:t xml:space="preserve">Madame </w:t>
      </w:r>
      <w:r w:rsidR="00677902">
        <w:rPr>
          <w:rFonts w:ascii="Arial" w:hAnsi="Arial" w:cs="Arial"/>
          <w:b/>
          <w:bCs/>
        </w:rPr>
        <w:t>Hélène PONG</w:t>
      </w:r>
      <w:r w:rsidR="00A258DE">
        <w:rPr>
          <w:rFonts w:ascii="Arial" w:hAnsi="Arial" w:cs="Arial"/>
          <w:b/>
          <w:bCs/>
        </w:rPr>
        <w:t>R</w:t>
      </w:r>
      <w:r w:rsidR="00677902">
        <w:rPr>
          <w:rFonts w:ascii="Arial" w:hAnsi="Arial" w:cs="Arial"/>
          <w:b/>
          <w:bCs/>
        </w:rPr>
        <w:t>A</w:t>
      </w:r>
      <w:r w:rsidR="00A258DE">
        <w:rPr>
          <w:rFonts w:ascii="Arial" w:hAnsi="Arial" w:cs="Arial"/>
          <w:b/>
          <w:bCs/>
        </w:rPr>
        <w:t>C</w:t>
      </w:r>
      <w:r w:rsidR="00677902">
        <w:rPr>
          <w:rFonts w:ascii="Arial" w:hAnsi="Arial" w:cs="Arial"/>
          <w:b/>
          <w:bCs/>
        </w:rPr>
        <w:t>Z</w:t>
      </w:r>
      <w:r>
        <w:rPr>
          <w:rFonts w:ascii="Arial" w:hAnsi="Arial" w:cs="Arial"/>
        </w:rPr>
        <w:t>,</w:t>
      </w:r>
      <w:r w:rsidR="0098691B">
        <w:rPr>
          <w:rFonts w:ascii="Arial" w:hAnsi="Arial" w:cs="Arial"/>
        </w:rPr>
        <w:t xml:space="preserve"> aux fonctions </w:t>
      </w:r>
      <w:r w:rsidR="000D0F57">
        <w:rPr>
          <w:rFonts w:ascii="Arial" w:hAnsi="Arial" w:cs="Arial"/>
        </w:rPr>
        <w:t>d</w:t>
      </w:r>
      <w:r w:rsidR="00677902">
        <w:rPr>
          <w:rFonts w:ascii="Arial" w:hAnsi="Arial" w:cs="Arial"/>
        </w:rPr>
        <w:t xml:space="preserve">’Adjointe à la </w:t>
      </w:r>
      <w:r w:rsidR="00BB2149">
        <w:rPr>
          <w:rFonts w:ascii="Arial" w:hAnsi="Arial" w:cs="Arial"/>
        </w:rPr>
        <w:t>Directrice des ressources humaines et de la formation</w:t>
      </w:r>
      <w:r w:rsidR="00677902">
        <w:rPr>
          <w:rFonts w:ascii="Arial" w:hAnsi="Arial" w:cs="Arial"/>
        </w:rPr>
        <w:t xml:space="preserve"> à compter du 1</w:t>
      </w:r>
      <w:r w:rsidR="00677902" w:rsidRPr="00677902">
        <w:rPr>
          <w:rFonts w:ascii="Arial" w:hAnsi="Arial" w:cs="Arial"/>
          <w:vertAlign w:val="superscript"/>
        </w:rPr>
        <w:t>er</w:t>
      </w:r>
      <w:r w:rsidR="00677902">
        <w:rPr>
          <w:rFonts w:ascii="Arial" w:hAnsi="Arial" w:cs="Arial"/>
        </w:rPr>
        <w:t xml:space="preserve"> septembre 2024</w:t>
      </w:r>
      <w:r w:rsidR="00474B8B">
        <w:rPr>
          <w:rFonts w:ascii="Arial" w:hAnsi="Arial" w:cs="Arial"/>
        </w:rPr>
        <w:t>.</w:t>
      </w:r>
    </w:p>
    <w:p w14:paraId="48EAB234" w14:textId="77777777" w:rsidR="0059430E" w:rsidRPr="0059430E" w:rsidRDefault="0059430E" w:rsidP="0059430E">
      <w:pPr>
        <w:spacing w:after="0" w:line="240" w:lineRule="auto"/>
        <w:ind w:left="426" w:right="283" w:hanging="426"/>
        <w:jc w:val="both"/>
        <w:rPr>
          <w:rFonts w:ascii="Arial" w:hAnsi="Arial" w:cs="Arial"/>
        </w:rPr>
      </w:pPr>
    </w:p>
    <w:p w14:paraId="59C1CFE1" w14:textId="07285048" w:rsidR="00E443D7" w:rsidRPr="00E443D7" w:rsidRDefault="00E443D7" w:rsidP="00E443D7">
      <w:pPr>
        <w:pStyle w:val="Titre1"/>
        <w:jc w:val="center"/>
        <w:rPr>
          <w:rFonts w:ascii="Arial" w:hAnsi="Arial" w:cs="Arial"/>
          <w:b/>
          <w:bCs/>
          <w:color w:val="000000" w:themeColor="text1"/>
          <w:sz w:val="28"/>
          <w:szCs w:val="28"/>
          <w:u w:val="single"/>
        </w:rPr>
      </w:pPr>
      <w:r w:rsidRPr="00E443D7">
        <w:rPr>
          <w:rFonts w:ascii="Arial" w:hAnsi="Arial" w:cs="Arial"/>
          <w:b/>
          <w:bCs/>
          <w:color w:val="000000" w:themeColor="text1"/>
          <w:sz w:val="28"/>
          <w:szCs w:val="28"/>
          <w:u w:val="single"/>
        </w:rPr>
        <w:t>DECIDE</w:t>
      </w:r>
    </w:p>
    <w:p w14:paraId="000F0922" w14:textId="77777777" w:rsidR="00E443D7" w:rsidRDefault="00E443D7" w:rsidP="00E443D7"/>
    <w:p w14:paraId="3E0FFC8C" w14:textId="77777777" w:rsidR="00E443D7" w:rsidRPr="00E443D7" w:rsidRDefault="00E443D7" w:rsidP="00E443D7">
      <w:pPr>
        <w:spacing w:after="0" w:line="240" w:lineRule="auto"/>
        <w:ind w:right="284"/>
        <w:jc w:val="both"/>
        <w:rPr>
          <w:rFonts w:ascii="Arial" w:hAnsi="Arial" w:cs="Arial"/>
          <w:b/>
          <w:bCs/>
          <w:u w:val="single"/>
        </w:rPr>
      </w:pPr>
      <w:r w:rsidRPr="00E443D7">
        <w:rPr>
          <w:rFonts w:ascii="Arial" w:hAnsi="Arial" w:cs="Arial"/>
          <w:b/>
          <w:bCs/>
          <w:u w:val="single"/>
        </w:rPr>
        <w:t xml:space="preserve">Article 1 </w:t>
      </w:r>
    </w:p>
    <w:p w14:paraId="06586D11" w14:textId="77777777" w:rsidR="00E443D7" w:rsidRPr="00DC1E36" w:rsidRDefault="00E443D7" w:rsidP="00E443D7">
      <w:pPr>
        <w:pStyle w:val="Paragraphedeliste"/>
        <w:spacing w:after="0" w:line="240" w:lineRule="auto"/>
        <w:ind w:right="284"/>
        <w:jc w:val="both"/>
        <w:rPr>
          <w:rFonts w:ascii="Arial" w:hAnsi="Arial" w:cs="Arial"/>
          <w:b/>
          <w:bCs/>
          <w:u w:val="single"/>
        </w:rPr>
      </w:pPr>
    </w:p>
    <w:p w14:paraId="095CCF5D" w14:textId="77777777" w:rsidR="00E443D7" w:rsidRDefault="00E443D7" w:rsidP="00E443D7">
      <w:pPr>
        <w:spacing w:before="24" w:after="0" w:line="240" w:lineRule="auto"/>
        <w:ind w:right="284"/>
        <w:jc w:val="both"/>
        <w:rPr>
          <w:rFonts w:ascii="Arial" w:hAnsi="Arial" w:cs="Arial"/>
          <w:color w:val="1F1C1D"/>
        </w:rPr>
      </w:pPr>
      <w:r w:rsidRPr="00AF312B">
        <w:rPr>
          <w:rFonts w:ascii="Arial" w:hAnsi="Arial" w:cs="Arial"/>
          <w:color w:val="1F1C1D"/>
        </w:rPr>
        <w:t>La</w:t>
      </w:r>
      <w:r w:rsidRPr="00AF312B">
        <w:rPr>
          <w:rFonts w:ascii="Arial" w:hAnsi="Arial" w:cs="Arial"/>
          <w:color w:val="1F1C1D"/>
          <w:spacing w:val="22"/>
        </w:rPr>
        <w:t xml:space="preserve"> </w:t>
      </w:r>
      <w:r w:rsidRPr="00AF312B">
        <w:rPr>
          <w:rFonts w:ascii="Arial" w:hAnsi="Arial" w:cs="Arial"/>
          <w:color w:val="1F1C1D"/>
        </w:rPr>
        <w:t>présente</w:t>
      </w:r>
      <w:r w:rsidRPr="00AF312B">
        <w:rPr>
          <w:rFonts w:ascii="Arial" w:hAnsi="Arial" w:cs="Arial"/>
          <w:color w:val="1F1C1D"/>
          <w:spacing w:val="39"/>
        </w:rPr>
        <w:t xml:space="preserve"> </w:t>
      </w:r>
      <w:r w:rsidRPr="00AF312B">
        <w:rPr>
          <w:rFonts w:ascii="Arial" w:hAnsi="Arial" w:cs="Arial"/>
          <w:color w:val="1F1C1D"/>
        </w:rPr>
        <w:t>délégation</w:t>
      </w:r>
      <w:r w:rsidRPr="00AF312B">
        <w:rPr>
          <w:rFonts w:ascii="Arial" w:hAnsi="Arial" w:cs="Arial"/>
          <w:color w:val="1F1C1D"/>
          <w:spacing w:val="37"/>
        </w:rPr>
        <w:t xml:space="preserve"> </w:t>
      </w:r>
      <w:r w:rsidRPr="00AF312B">
        <w:rPr>
          <w:rFonts w:ascii="Arial" w:hAnsi="Arial" w:cs="Arial"/>
          <w:color w:val="1F1C1D"/>
        </w:rPr>
        <w:t>est</w:t>
      </w:r>
      <w:r w:rsidRPr="00AF312B">
        <w:rPr>
          <w:rFonts w:ascii="Arial" w:hAnsi="Arial" w:cs="Arial"/>
          <w:color w:val="1F1C1D"/>
          <w:spacing w:val="18"/>
        </w:rPr>
        <w:t xml:space="preserve"> </w:t>
      </w:r>
      <w:r w:rsidRPr="00AF312B">
        <w:rPr>
          <w:rFonts w:ascii="Arial" w:hAnsi="Arial" w:cs="Arial"/>
          <w:color w:val="1F1C1D"/>
        </w:rPr>
        <w:t>consentie</w:t>
      </w:r>
      <w:r w:rsidRPr="00AF312B">
        <w:rPr>
          <w:rFonts w:ascii="Arial" w:hAnsi="Arial" w:cs="Arial"/>
          <w:color w:val="1F1C1D"/>
          <w:spacing w:val="35"/>
        </w:rPr>
        <w:t xml:space="preserve"> </w:t>
      </w:r>
      <w:r w:rsidRPr="00AF312B">
        <w:rPr>
          <w:rFonts w:ascii="Arial" w:hAnsi="Arial" w:cs="Arial"/>
          <w:color w:val="1F1C1D"/>
        </w:rPr>
        <w:t>dans</w:t>
      </w:r>
      <w:r w:rsidRPr="00AF312B">
        <w:rPr>
          <w:rFonts w:ascii="Arial" w:hAnsi="Arial" w:cs="Arial"/>
          <w:color w:val="1F1C1D"/>
          <w:spacing w:val="31"/>
        </w:rPr>
        <w:t xml:space="preserve"> </w:t>
      </w:r>
      <w:r w:rsidRPr="00AF312B">
        <w:rPr>
          <w:rFonts w:ascii="Arial" w:hAnsi="Arial" w:cs="Arial"/>
          <w:color w:val="1F1C1D"/>
        </w:rPr>
        <w:t>le</w:t>
      </w:r>
      <w:r w:rsidRPr="00AF312B">
        <w:rPr>
          <w:rFonts w:ascii="Arial" w:hAnsi="Arial" w:cs="Arial"/>
          <w:color w:val="1F1C1D"/>
          <w:spacing w:val="12"/>
        </w:rPr>
        <w:t xml:space="preserve"> </w:t>
      </w:r>
      <w:r w:rsidRPr="00AF312B">
        <w:rPr>
          <w:rFonts w:ascii="Arial" w:hAnsi="Arial" w:cs="Arial"/>
          <w:color w:val="1F1C1D"/>
        </w:rPr>
        <w:t>respect</w:t>
      </w:r>
      <w:r w:rsidRPr="00AF312B">
        <w:rPr>
          <w:rFonts w:ascii="Arial" w:hAnsi="Arial" w:cs="Arial"/>
          <w:color w:val="1F1C1D"/>
          <w:spacing w:val="25"/>
        </w:rPr>
        <w:t xml:space="preserve"> </w:t>
      </w:r>
      <w:r w:rsidRPr="00AF312B">
        <w:rPr>
          <w:rFonts w:ascii="Arial" w:hAnsi="Arial" w:cs="Arial"/>
          <w:color w:val="1F1C1D"/>
        </w:rPr>
        <w:t>des</w:t>
      </w:r>
      <w:r w:rsidRPr="00AF312B">
        <w:rPr>
          <w:rFonts w:ascii="Arial" w:hAnsi="Arial" w:cs="Arial"/>
          <w:color w:val="1F1C1D"/>
          <w:spacing w:val="19"/>
        </w:rPr>
        <w:t xml:space="preserve"> </w:t>
      </w:r>
      <w:r w:rsidRPr="00AF312B">
        <w:rPr>
          <w:rFonts w:ascii="Arial" w:hAnsi="Arial" w:cs="Arial"/>
          <w:color w:val="1F1C1D"/>
        </w:rPr>
        <w:t>procédures</w:t>
      </w:r>
      <w:r w:rsidRPr="00AF312B">
        <w:rPr>
          <w:rFonts w:ascii="Arial" w:hAnsi="Arial" w:cs="Arial"/>
          <w:color w:val="1F1C1D"/>
          <w:spacing w:val="3"/>
        </w:rPr>
        <w:t xml:space="preserve"> </w:t>
      </w:r>
      <w:r w:rsidRPr="00AF312B">
        <w:rPr>
          <w:rFonts w:ascii="Arial" w:hAnsi="Arial" w:cs="Arial"/>
          <w:color w:val="1F1C1D"/>
        </w:rPr>
        <w:t>internes</w:t>
      </w:r>
      <w:r w:rsidRPr="00AF312B">
        <w:rPr>
          <w:rFonts w:ascii="Arial" w:hAnsi="Arial" w:cs="Arial"/>
          <w:color w:val="1F1C1D"/>
          <w:spacing w:val="19"/>
        </w:rPr>
        <w:t xml:space="preserve"> </w:t>
      </w:r>
      <w:r w:rsidRPr="00AF312B">
        <w:rPr>
          <w:rFonts w:ascii="Arial" w:hAnsi="Arial" w:cs="Arial"/>
          <w:color w:val="1F1C1D"/>
        </w:rPr>
        <w:t>en</w:t>
      </w:r>
      <w:r w:rsidRPr="00AF312B">
        <w:rPr>
          <w:rFonts w:ascii="Arial" w:hAnsi="Arial" w:cs="Arial"/>
          <w:color w:val="1F1C1D"/>
          <w:spacing w:val="28"/>
        </w:rPr>
        <w:t xml:space="preserve"> </w:t>
      </w:r>
      <w:r w:rsidRPr="00AF312B">
        <w:rPr>
          <w:rFonts w:ascii="Arial" w:hAnsi="Arial" w:cs="Arial"/>
          <w:color w:val="1F1C1D"/>
        </w:rPr>
        <w:t>vigueur.</w:t>
      </w:r>
      <w:r w:rsidRPr="00AF312B">
        <w:rPr>
          <w:rFonts w:ascii="Arial" w:hAnsi="Arial" w:cs="Arial"/>
          <w:color w:val="1F1C1D"/>
          <w:spacing w:val="39"/>
        </w:rPr>
        <w:t xml:space="preserve"> </w:t>
      </w:r>
      <w:r w:rsidRPr="00AF312B">
        <w:rPr>
          <w:rFonts w:ascii="Arial" w:hAnsi="Arial" w:cs="Arial"/>
          <w:color w:val="1F1C1D"/>
        </w:rPr>
        <w:t>Son</w:t>
      </w:r>
      <w:r w:rsidRPr="00AF312B">
        <w:rPr>
          <w:rFonts w:ascii="Arial" w:hAnsi="Arial" w:cs="Arial"/>
          <w:color w:val="1F1C1D"/>
          <w:spacing w:val="21"/>
        </w:rPr>
        <w:t xml:space="preserve"> </w:t>
      </w:r>
      <w:r w:rsidRPr="00AF312B">
        <w:rPr>
          <w:rFonts w:ascii="Arial" w:hAnsi="Arial" w:cs="Arial"/>
          <w:color w:val="1F1C1D"/>
        </w:rPr>
        <w:t>champ</w:t>
      </w:r>
      <w:r w:rsidRPr="00AF312B">
        <w:rPr>
          <w:rFonts w:ascii="Arial" w:hAnsi="Arial" w:cs="Arial"/>
          <w:color w:val="1F1C1D"/>
          <w:w w:val="102"/>
        </w:rPr>
        <w:t xml:space="preserve"> </w:t>
      </w:r>
      <w:r w:rsidRPr="00AF312B">
        <w:rPr>
          <w:rFonts w:ascii="Arial" w:hAnsi="Arial" w:cs="Arial"/>
          <w:color w:val="1F1C1D"/>
          <w:spacing w:val="27"/>
        </w:rPr>
        <w:t>d</w:t>
      </w:r>
      <w:r w:rsidRPr="00AF312B">
        <w:rPr>
          <w:rFonts w:ascii="Arial" w:hAnsi="Arial" w:cs="Arial"/>
          <w:color w:val="3D3B3D"/>
          <w:spacing w:val="-2"/>
        </w:rPr>
        <w:t>'</w:t>
      </w:r>
      <w:r w:rsidRPr="00AF312B">
        <w:rPr>
          <w:rFonts w:ascii="Arial" w:hAnsi="Arial" w:cs="Arial"/>
          <w:color w:val="1F1C1D"/>
        </w:rPr>
        <w:t>utilisation</w:t>
      </w:r>
      <w:r w:rsidRPr="00AF312B">
        <w:rPr>
          <w:rFonts w:ascii="Arial" w:hAnsi="Arial" w:cs="Arial"/>
          <w:color w:val="1F1C1D"/>
          <w:spacing w:val="4"/>
        </w:rPr>
        <w:t xml:space="preserve"> </w:t>
      </w:r>
      <w:r w:rsidRPr="00AF312B">
        <w:rPr>
          <w:rFonts w:ascii="Arial" w:hAnsi="Arial" w:cs="Arial"/>
          <w:color w:val="1F1C1D"/>
        </w:rPr>
        <w:t>recouvre</w:t>
      </w:r>
      <w:r w:rsidRPr="00AF312B">
        <w:rPr>
          <w:rFonts w:ascii="Arial" w:hAnsi="Arial" w:cs="Arial"/>
          <w:color w:val="1F1C1D"/>
          <w:spacing w:val="41"/>
        </w:rPr>
        <w:t xml:space="preserve"> </w:t>
      </w:r>
      <w:r w:rsidRPr="00AF312B">
        <w:rPr>
          <w:rFonts w:ascii="Arial" w:hAnsi="Arial" w:cs="Arial"/>
          <w:color w:val="1F1C1D"/>
        </w:rPr>
        <w:t>celui</w:t>
      </w:r>
      <w:r w:rsidRPr="00AF312B">
        <w:rPr>
          <w:rFonts w:ascii="Arial" w:hAnsi="Arial" w:cs="Arial"/>
          <w:color w:val="1F1C1D"/>
          <w:spacing w:val="37"/>
        </w:rPr>
        <w:t xml:space="preserve"> </w:t>
      </w:r>
      <w:r w:rsidRPr="00AF312B">
        <w:rPr>
          <w:rFonts w:ascii="Arial" w:hAnsi="Arial" w:cs="Arial"/>
          <w:color w:val="1F1C1D"/>
        </w:rPr>
        <w:t>des</w:t>
      </w:r>
      <w:r w:rsidRPr="00AF312B">
        <w:rPr>
          <w:rFonts w:ascii="Arial" w:hAnsi="Arial" w:cs="Arial"/>
          <w:color w:val="1F1C1D"/>
          <w:spacing w:val="31"/>
        </w:rPr>
        <w:t xml:space="preserve"> </w:t>
      </w:r>
      <w:r w:rsidRPr="00AF312B">
        <w:rPr>
          <w:rFonts w:ascii="Arial" w:hAnsi="Arial" w:cs="Arial"/>
          <w:color w:val="1F1C1D"/>
        </w:rPr>
        <w:t>attributions</w:t>
      </w:r>
      <w:r w:rsidRPr="00AF312B">
        <w:rPr>
          <w:rFonts w:ascii="Arial" w:hAnsi="Arial" w:cs="Arial"/>
          <w:color w:val="1F1C1D"/>
          <w:spacing w:val="43"/>
        </w:rPr>
        <w:t xml:space="preserve"> </w:t>
      </w:r>
      <w:r w:rsidRPr="00AF312B">
        <w:rPr>
          <w:rFonts w:ascii="Arial" w:hAnsi="Arial" w:cs="Arial"/>
          <w:color w:val="1F1C1D"/>
        </w:rPr>
        <w:t>de</w:t>
      </w:r>
      <w:r w:rsidRPr="00AF312B">
        <w:rPr>
          <w:rFonts w:ascii="Arial" w:hAnsi="Arial" w:cs="Arial"/>
          <w:color w:val="1F1C1D"/>
          <w:spacing w:val="29"/>
        </w:rPr>
        <w:t xml:space="preserve"> </w:t>
      </w:r>
      <w:r w:rsidRPr="00AF312B">
        <w:rPr>
          <w:rFonts w:ascii="Arial" w:hAnsi="Arial" w:cs="Arial"/>
          <w:color w:val="1F1C1D"/>
        </w:rPr>
        <w:t>chaque</w:t>
      </w:r>
      <w:r w:rsidRPr="00AF312B">
        <w:rPr>
          <w:rFonts w:ascii="Arial" w:hAnsi="Arial" w:cs="Arial"/>
          <w:color w:val="1F1C1D"/>
          <w:spacing w:val="37"/>
        </w:rPr>
        <w:t xml:space="preserve"> </w:t>
      </w:r>
      <w:r w:rsidRPr="00AF312B">
        <w:rPr>
          <w:rFonts w:ascii="Arial" w:hAnsi="Arial" w:cs="Arial"/>
          <w:color w:val="1F1C1D"/>
        </w:rPr>
        <w:t>délégataire</w:t>
      </w:r>
      <w:r w:rsidRPr="00AF312B">
        <w:rPr>
          <w:rFonts w:ascii="Arial" w:hAnsi="Arial" w:cs="Arial"/>
          <w:color w:val="1F1C1D"/>
          <w:spacing w:val="43"/>
        </w:rPr>
        <w:t xml:space="preserve"> </w:t>
      </w:r>
      <w:r w:rsidRPr="00AF312B">
        <w:rPr>
          <w:rFonts w:ascii="Arial" w:hAnsi="Arial" w:cs="Arial"/>
          <w:color w:val="1F1C1D"/>
        </w:rPr>
        <w:t>et</w:t>
      </w:r>
      <w:r w:rsidRPr="00AF312B">
        <w:rPr>
          <w:rFonts w:ascii="Arial" w:hAnsi="Arial" w:cs="Arial"/>
          <w:color w:val="1F1C1D"/>
          <w:spacing w:val="29"/>
        </w:rPr>
        <w:t xml:space="preserve"> </w:t>
      </w:r>
      <w:r w:rsidRPr="00AF312B">
        <w:rPr>
          <w:rFonts w:ascii="Arial" w:hAnsi="Arial" w:cs="Arial"/>
          <w:color w:val="1F1C1D"/>
        </w:rPr>
        <w:t>respecte</w:t>
      </w:r>
      <w:r w:rsidRPr="00AF312B">
        <w:rPr>
          <w:rFonts w:ascii="Arial" w:hAnsi="Arial" w:cs="Arial"/>
          <w:color w:val="1F1C1D"/>
          <w:spacing w:val="51"/>
        </w:rPr>
        <w:t xml:space="preserve"> </w:t>
      </w:r>
      <w:r w:rsidRPr="00AF312B">
        <w:rPr>
          <w:rFonts w:ascii="Arial" w:hAnsi="Arial" w:cs="Arial"/>
          <w:color w:val="1F1C1D"/>
        </w:rPr>
        <w:t>le</w:t>
      </w:r>
      <w:r w:rsidRPr="00AF312B">
        <w:rPr>
          <w:rFonts w:ascii="Arial" w:hAnsi="Arial" w:cs="Arial"/>
          <w:color w:val="1F1C1D"/>
          <w:spacing w:val="28"/>
        </w:rPr>
        <w:t xml:space="preserve"> </w:t>
      </w:r>
      <w:r w:rsidRPr="00AF312B">
        <w:rPr>
          <w:rFonts w:ascii="Arial" w:hAnsi="Arial" w:cs="Arial"/>
          <w:color w:val="1F1C1D"/>
        </w:rPr>
        <w:t>principe</w:t>
      </w:r>
      <w:r w:rsidRPr="00AF312B">
        <w:rPr>
          <w:rFonts w:ascii="Arial" w:hAnsi="Arial" w:cs="Arial"/>
          <w:color w:val="1F1C1D"/>
          <w:spacing w:val="46"/>
        </w:rPr>
        <w:t xml:space="preserve"> </w:t>
      </w:r>
      <w:r w:rsidRPr="00AF312B">
        <w:rPr>
          <w:rFonts w:ascii="Arial" w:hAnsi="Arial" w:cs="Arial"/>
          <w:color w:val="1F1C1D"/>
        </w:rPr>
        <w:t>selon</w:t>
      </w:r>
      <w:r w:rsidRPr="00AF312B">
        <w:rPr>
          <w:rFonts w:ascii="Arial" w:hAnsi="Arial" w:cs="Arial"/>
          <w:color w:val="1F1C1D"/>
          <w:spacing w:val="3"/>
        </w:rPr>
        <w:t xml:space="preserve"> lequel</w:t>
      </w:r>
      <w:r w:rsidRPr="00AF312B">
        <w:rPr>
          <w:rFonts w:ascii="Arial" w:hAnsi="Arial" w:cs="Arial"/>
          <w:color w:val="1F1C1D"/>
          <w:spacing w:val="44"/>
        </w:rPr>
        <w:t xml:space="preserve"> </w:t>
      </w:r>
      <w:r w:rsidRPr="00AF312B">
        <w:rPr>
          <w:rFonts w:ascii="Arial" w:hAnsi="Arial" w:cs="Arial"/>
          <w:color w:val="1F1C1D"/>
        </w:rPr>
        <w:t>une</w:t>
      </w:r>
      <w:r w:rsidRPr="00AF312B">
        <w:rPr>
          <w:rFonts w:ascii="Arial" w:hAnsi="Arial" w:cs="Arial"/>
          <w:color w:val="1F1C1D"/>
          <w:spacing w:val="54"/>
          <w:w w:val="102"/>
        </w:rPr>
        <w:t xml:space="preserve"> </w:t>
      </w:r>
      <w:r w:rsidRPr="00AF312B">
        <w:rPr>
          <w:rFonts w:ascii="Arial" w:hAnsi="Arial" w:cs="Arial"/>
          <w:color w:val="1F1C1D"/>
        </w:rPr>
        <w:t>personne</w:t>
      </w:r>
      <w:r w:rsidRPr="00AF312B">
        <w:rPr>
          <w:rFonts w:ascii="Arial" w:hAnsi="Arial" w:cs="Arial"/>
          <w:color w:val="1F1C1D"/>
          <w:spacing w:val="24"/>
        </w:rPr>
        <w:t xml:space="preserve"> </w:t>
      </w:r>
      <w:r w:rsidRPr="00AF312B">
        <w:rPr>
          <w:rFonts w:ascii="Arial" w:hAnsi="Arial" w:cs="Arial"/>
          <w:color w:val="1F1C1D"/>
        </w:rPr>
        <w:t>n'utilise</w:t>
      </w:r>
      <w:r w:rsidRPr="00AF312B">
        <w:rPr>
          <w:rFonts w:ascii="Arial" w:hAnsi="Arial" w:cs="Arial"/>
          <w:color w:val="1F1C1D"/>
          <w:spacing w:val="30"/>
        </w:rPr>
        <w:t xml:space="preserve"> </w:t>
      </w:r>
      <w:r w:rsidRPr="00AF312B">
        <w:rPr>
          <w:rFonts w:ascii="Arial" w:hAnsi="Arial" w:cs="Arial"/>
          <w:color w:val="1F1C1D"/>
        </w:rPr>
        <w:t>pas</w:t>
      </w:r>
      <w:r w:rsidRPr="00AF312B">
        <w:rPr>
          <w:rFonts w:ascii="Arial" w:hAnsi="Arial" w:cs="Arial"/>
          <w:color w:val="1F1C1D"/>
          <w:spacing w:val="16"/>
        </w:rPr>
        <w:t xml:space="preserve"> </w:t>
      </w:r>
      <w:r w:rsidRPr="00AF312B">
        <w:rPr>
          <w:rFonts w:ascii="Arial" w:hAnsi="Arial" w:cs="Arial"/>
          <w:color w:val="1F1C1D"/>
        </w:rPr>
        <w:t>sa</w:t>
      </w:r>
      <w:r w:rsidRPr="00AF312B">
        <w:rPr>
          <w:rFonts w:ascii="Arial" w:hAnsi="Arial" w:cs="Arial"/>
          <w:color w:val="1F1C1D"/>
          <w:spacing w:val="15"/>
        </w:rPr>
        <w:t xml:space="preserve"> </w:t>
      </w:r>
      <w:r w:rsidRPr="00AF312B">
        <w:rPr>
          <w:rFonts w:ascii="Arial" w:hAnsi="Arial" w:cs="Arial"/>
          <w:color w:val="1F1C1D"/>
        </w:rPr>
        <w:t>délégation</w:t>
      </w:r>
      <w:r w:rsidRPr="00AF312B">
        <w:rPr>
          <w:rFonts w:ascii="Arial" w:hAnsi="Arial" w:cs="Arial"/>
          <w:color w:val="1F1C1D"/>
          <w:spacing w:val="38"/>
        </w:rPr>
        <w:t xml:space="preserve"> </w:t>
      </w:r>
      <w:r w:rsidRPr="00AF312B">
        <w:rPr>
          <w:rFonts w:ascii="Arial" w:hAnsi="Arial" w:cs="Arial"/>
          <w:color w:val="1F1C1D"/>
        </w:rPr>
        <w:t>pour</w:t>
      </w:r>
      <w:r w:rsidRPr="00AF312B">
        <w:rPr>
          <w:rFonts w:ascii="Arial" w:hAnsi="Arial" w:cs="Arial"/>
          <w:color w:val="1F1C1D"/>
          <w:spacing w:val="13"/>
        </w:rPr>
        <w:t xml:space="preserve"> </w:t>
      </w:r>
      <w:r w:rsidRPr="00AF312B">
        <w:rPr>
          <w:rFonts w:ascii="Arial" w:hAnsi="Arial" w:cs="Arial"/>
          <w:color w:val="1F1C1D"/>
        </w:rPr>
        <w:t>ce</w:t>
      </w:r>
      <w:r w:rsidRPr="00AF312B">
        <w:rPr>
          <w:rFonts w:ascii="Arial" w:hAnsi="Arial" w:cs="Arial"/>
          <w:color w:val="1F1C1D"/>
          <w:spacing w:val="12"/>
        </w:rPr>
        <w:t xml:space="preserve"> </w:t>
      </w:r>
      <w:r w:rsidRPr="00AF312B">
        <w:rPr>
          <w:rFonts w:ascii="Arial" w:hAnsi="Arial" w:cs="Arial"/>
          <w:color w:val="1F1C1D"/>
        </w:rPr>
        <w:t>qui la concerne</w:t>
      </w:r>
      <w:r w:rsidRPr="00AF312B">
        <w:rPr>
          <w:rFonts w:ascii="Arial" w:hAnsi="Arial" w:cs="Arial"/>
          <w:color w:val="1F1C1D"/>
          <w:spacing w:val="25"/>
        </w:rPr>
        <w:t xml:space="preserve"> </w:t>
      </w:r>
      <w:r w:rsidRPr="00AF312B">
        <w:rPr>
          <w:rFonts w:ascii="Arial" w:hAnsi="Arial" w:cs="Arial"/>
          <w:color w:val="1F1C1D"/>
        </w:rPr>
        <w:t>personnellement.</w:t>
      </w:r>
    </w:p>
    <w:p w14:paraId="1AA89A98" w14:textId="77777777" w:rsidR="003A5749" w:rsidRDefault="003A5749" w:rsidP="00E443D7">
      <w:pPr>
        <w:spacing w:before="24" w:after="0" w:line="240" w:lineRule="auto"/>
        <w:ind w:right="284"/>
        <w:jc w:val="both"/>
        <w:rPr>
          <w:rFonts w:ascii="Arial" w:hAnsi="Arial" w:cs="Arial"/>
          <w:color w:val="1F1C1D"/>
        </w:rPr>
      </w:pPr>
    </w:p>
    <w:p w14:paraId="550AA442" w14:textId="77777777" w:rsidR="003A5749" w:rsidRDefault="003A5749" w:rsidP="00E443D7">
      <w:pPr>
        <w:spacing w:before="24" w:after="0" w:line="240" w:lineRule="auto"/>
        <w:ind w:right="284"/>
        <w:jc w:val="both"/>
        <w:rPr>
          <w:rFonts w:ascii="Arial" w:hAnsi="Arial" w:cs="Arial"/>
          <w:color w:val="1F1C1D"/>
        </w:rPr>
      </w:pPr>
    </w:p>
    <w:p w14:paraId="3282AC93" w14:textId="0075B98E" w:rsidR="003A5749" w:rsidRDefault="003A5749" w:rsidP="003A5749">
      <w:pPr>
        <w:spacing w:after="0" w:line="240" w:lineRule="auto"/>
        <w:ind w:right="284"/>
        <w:jc w:val="both"/>
        <w:rPr>
          <w:rFonts w:ascii="Arial" w:hAnsi="Arial" w:cs="Arial"/>
          <w:b/>
          <w:bCs/>
          <w:u w:val="single"/>
        </w:rPr>
      </w:pPr>
      <w:r w:rsidRPr="00E443D7">
        <w:rPr>
          <w:rFonts w:ascii="Arial" w:hAnsi="Arial" w:cs="Arial"/>
          <w:b/>
          <w:bCs/>
          <w:u w:val="single"/>
        </w:rPr>
        <w:t xml:space="preserve">Article </w:t>
      </w:r>
      <w:r>
        <w:rPr>
          <w:rFonts w:ascii="Arial" w:hAnsi="Arial" w:cs="Arial"/>
          <w:b/>
          <w:bCs/>
          <w:u w:val="single"/>
        </w:rPr>
        <w:t>2 :</w:t>
      </w:r>
    </w:p>
    <w:p w14:paraId="1C6DDC78" w14:textId="77777777" w:rsidR="003A5749" w:rsidRPr="003A5749" w:rsidRDefault="003A5749" w:rsidP="003A5749">
      <w:pPr>
        <w:spacing w:after="0" w:line="240" w:lineRule="auto"/>
        <w:ind w:right="284"/>
        <w:jc w:val="both"/>
        <w:rPr>
          <w:rFonts w:ascii="Arial" w:hAnsi="Arial" w:cs="Arial"/>
          <w:color w:val="1F1C1D"/>
        </w:rPr>
      </w:pPr>
    </w:p>
    <w:p w14:paraId="4F3C6105" w14:textId="7E02587D" w:rsidR="003A5749" w:rsidRDefault="008D3A5E" w:rsidP="003A5749">
      <w:pPr>
        <w:spacing w:after="0" w:line="240" w:lineRule="auto"/>
        <w:ind w:right="284"/>
        <w:jc w:val="both"/>
        <w:rPr>
          <w:rFonts w:ascii="Arial" w:hAnsi="Arial" w:cs="Arial"/>
          <w:color w:val="1F1C1D"/>
        </w:rPr>
      </w:pPr>
      <w:r>
        <w:rPr>
          <w:rFonts w:ascii="Arial" w:hAnsi="Arial" w:cs="Arial"/>
          <w:b/>
          <w:bCs/>
          <w:color w:val="1F1C1D"/>
        </w:rPr>
        <w:t xml:space="preserve">En cas d’absence ou d’empêchement de la Directrice des Ressources Humaines et de la formation, </w:t>
      </w:r>
      <w:r w:rsidR="006A0DB0">
        <w:rPr>
          <w:rFonts w:ascii="Arial" w:hAnsi="Arial" w:cs="Arial"/>
          <w:b/>
          <w:bCs/>
          <w:color w:val="1F1C1D"/>
        </w:rPr>
        <w:t>M</w:t>
      </w:r>
      <w:r w:rsidR="000D75E7">
        <w:rPr>
          <w:rFonts w:ascii="Arial" w:hAnsi="Arial" w:cs="Arial"/>
          <w:b/>
          <w:bCs/>
          <w:color w:val="1F1C1D"/>
        </w:rPr>
        <w:t xml:space="preserve">adame </w:t>
      </w:r>
      <w:r w:rsidR="00677902">
        <w:rPr>
          <w:rFonts w:ascii="Arial" w:hAnsi="Arial" w:cs="Arial"/>
          <w:b/>
          <w:bCs/>
          <w:color w:val="1F1C1D"/>
        </w:rPr>
        <w:t>Hélène PONG</w:t>
      </w:r>
      <w:r w:rsidR="00A258DE">
        <w:rPr>
          <w:rFonts w:ascii="Arial" w:hAnsi="Arial" w:cs="Arial"/>
          <w:b/>
          <w:bCs/>
          <w:color w:val="1F1C1D"/>
        </w:rPr>
        <w:t>RAC</w:t>
      </w:r>
      <w:r w:rsidR="00677902">
        <w:rPr>
          <w:rFonts w:ascii="Arial" w:hAnsi="Arial" w:cs="Arial"/>
          <w:b/>
          <w:bCs/>
          <w:color w:val="1F1C1D"/>
        </w:rPr>
        <w:t>Z</w:t>
      </w:r>
      <w:r w:rsidR="003A5749" w:rsidRPr="003A5749">
        <w:rPr>
          <w:rFonts w:ascii="Arial" w:hAnsi="Arial" w:cs="Arial"/>
          <w:color w:val="1F1C1D"/>
        </w:rPr>
        <w:t>,</w:t>
      </w:r>
      <w:r w:rsidR="00677902">
        <w:rPr>
          <w:rFonts w:ascii="Arial" w:hAnsi="Arial" w:cs="Arial"/>
          <w:color w:val="1F1C1D"/>
        </w:rPr>
        <w:t xml:space="preserve"> </w:t>
      </w:r>
      <w:r w:rsidR="00677902" w:rsidRPr="00677902">
        <w:rPr>
          <w:rFonts w:ascii="Arial" w:hAnsi="Arial" w:cs="Arial"/>
          <w:b/>
          <w:bCs/>
          <w:color w:val="1F1C1D"/>
        </w:rPr>
        <w:t xml:space="preserve">Adjointe à la </w:t>
      </w:r>
      <w:r w:rsidR="00BB2149" w:rsidRPr="00677902">
        <w:rPr>
          <w:rFonts w:ascii="Arial" w:hAnsi="Arial" w:cs="Arial"/>
          <w:b/>
          <w:bCs/>
          <w:color w:val="1F1C1D"/>
        </w:rPr>
        <w:t>Directrice</w:t>
      </w:r>
      <w:r w:rsidR="00BB2149" w:rsidRPr="00BB2149">
        <w:rPr>
          <w:rFonts w:ascii="Arial" w:hAnsi="Arial" w:cs="Arial"/>
          <w:b/>
          <w:bCs/>
          <w:color w:val="1F1C1D"/>
        </w:rPr>
        <w:t xml:space="preserve"> des Ressources Humaines et de la formation</w:t>
      </w:r>
      <w:r w:rsidR="003A5749" w:rsidRPr="003A5749">
        <w:rPr>
          <w:rFonts w:ascii="Arial" w:hAnsi="Arial" w:cs="Arial"/>
          <w:color w:val="1F1C1D"/>
        </w:rPr>
        <w:t xml:space="preserve">, reçoit délégation pour signer au nom </w:t>
      </w:r>
      <w:r w:rsidR="004C258A">
        <w:rPr>
          <w:rFonts w:ascii="Arial" w:hAnsi="Arial" w:cs="Arial"/>
          <w:color w:val="1F1C1D"/>
        </w:rPr>
        <w:t>du Directeur Général</w:t>
      </w:r>
      <w:r w:rsidR="003A5749" w:rsidRPr="003A5749">
        <w:rPr>
          <w:rFonts w:ascii="Arial" w:hAnsi="Arial" w:cs="Arial"/>
          <w:color w:val="1F1C1D"/>
        </w:rPr>
        <w:t xml:space="preserve"> du Crous Bretagne</w:t>
      </w:r>
      <w:r w:rsidR="003A5749">
        <w:rPr>
          <w:rFonts w:ascii="Arial" w:hAnsi="Arial" w:cs="Arial"/>
          <w:color w:val="1F1C1D"/>
        </w:rPr>
        <w:t> :</w:t>
      </w:r>
    </w:p>
    <w:p w14:paraId="66E71E71" w14:textId="77777777" w:rsidR="003A5749" w:rsidRDefault="003A5749" w:rsidP="003A5749">
      <w:pPr>
        <w:spacing w:after="0" w:line="240" w:lineRule="auto"/>
        <w:ind w:right="284"/>
        <w:jc w:val="both"/>
        <w:rPr>
          <w:rFonts w:ascii="Arial" w:hAnsi="Arial" w:cs="Arial"/>
          <w:color w:val="1F1C1D"/>
        </w:rPr>
      </w:pPr>
    </w:p>
    <w:p w14:paraId="64178C4C" w14:textId="3E436C85" w:rsidR="003A5749" w:rsidRPr="003A5749" w:rsidRDefault="003A5749" w:rsidP="00F42E08">
      <w:pPr>
        <w:pStyle w:val="Paragraphedeliste"/>
        <w:numPr>
          <w:ilvl w:val="1"/>
          <w:numId w:val="9"/>
        </w:numPr>
        <w:spacing w:line="240" w:lineRule="auto"/>
        <w:ind w:right="284"/>
        <w:jc w:val="both"/>
        <w:rPr>
          <w:i/>
          <w:iCs/>
          <w:spacing w:val="-2"/>
          <w:w w:val="110"/>
        </w:rPr>
      </w:pPr>
      <w:r w:rsidRPr="003A5749">
        <w:rPr>
          <w:rFonts w:ascii="Arial" w:hAnsi="Arial" w:cs="Arial"/>
          <w:b/>
          <w:bCs/>
          <w:i/>
          <w:iCs/>
          <w:u w:val="single"/>
        </w:rPr>
        <w:t>Affaires générales :</w:t>
      </w:r>
    </w:p>
    <w:p w14:paraId="766E341F" w14:textId="46D8CE9D" w:rsidR="003A5749" w:rsidRPr="004D120B" w:rsidRDefault="003A5749" w:rsidP="003A5749">
      <w:pPr>
        <w:pStyle w:val="Corpsdetexte"/>
        <w:widowControl w:val="0"/>
        <w:spacing w:before="13" w:line="293" w:lineRule="auto"/>
        <w:ind w:right="283"/>
        <w:jc w:val="both"/>
        <w:rPr>
          <w:rFonts w:ascii="Arial" w:hAnsi="Arial" w:cs="Arial"/>
          <w:b w:val="0"/>
          <w:i w:val="0"/>
          <w:sz w:val="22"/>
          <w:szCs w:val="22"/>
        </w:rPr>
      </w:pPr>
      <w:r>
        <w:rPr>
          <w:rFonts w:ascii="Arial" w:hAnsi="Arial" w:cs="Arial"/>
          <w:b w:val="0"/>
          <w:i w:val="0"/>
          <w:sz w:val="22"/>
          <w:szCs w:val="22"/>
        </w:rPr>
        <w:t>-</w:t>
      </w:r>
      <w:r w:rsidR="00B35ABF">
        <w:rPr>
          <w:rFonts w:ascii="Arial" w:hAnsi="Arial" w:cs="Arial"/>
          <w:b w:val="0"/>
          <w:i w:val="0"/>
          <w:sz w:val="22"/>
          <w:szCs w:val="22"/>
        </w:rPr>
        <w:t xml:space="preserve"> </w:t>
      </w:r>
      <w:r w:rsidRPr="004D120B">
        <w:rPr>
          <w:rFonts w:ascii="Arial" w:hAnsi="Arial" w:cs="Arial"/>
          <w:b w:val="0"/>
          <w:i w:val="0"/>
          <w:sz w:val="22"/>
          <w:szCs w:val="22"/>
        </w:rPr>
        <w:t xml:space="preserve">Toute correspondance relative au fonctionnement des services ; </w:t>
      </w:r>
    </w:p>
    <w:p w14:paraId="7CD27468" w14:textId="19BEAB5B" w:rsidR="003A5749" w:rsidRPr="004D120B" w:rsidRDefault="003A5749" w:rsidP="003A5749">
      <w:pPr>
        <w:pStyle w:val="Corpsdetexte"/>
        <w:widowControl w:val="0"/>
        <w:spacing w:before="13" w:line="293" w:lineRule="auto"/>
        <w:ind w:right="283"/>
        <w:jc w:val="both"/>
        <w:rPr>
          <w:rFonts w:ascii="Arial" w:hAnsi="Arial" w:cs="Arial"/>
          <w:b w:val="0"/>
          <w:i w:val="0"/>
          <w:sz w:val="22"/>
          <w:szCs w:val="22"/>
        </w:rPr>
      </w:pPr>
      <w:r>
        <w:rPr>
          <w:rFonts w:ascii="Arial" w:hAnsi="Arial" w:cs="Arial"/>
          <w:b w:val="0"/>
          <w:i w:val="0"/>
          <w:sz w:val="22"/>
          <w:szCs w:val="22"/>
        </w:rPr>
        <w:t>- C</w:t>
      </w:r>
      <w:r w:rsidRPr="004D120B">
        <w:rPr>
          <w:rFonts w:ascii="Arial" w:hAnsi="Arial" w:cs="Arial"/>
          <w:b w:val="0"/>
          <w:i w:val="0"/>
          <w:sz w:val="22"/>
          <w:szCs w:val="22"/>
        </w:rPr>
        <w:t xml:space="preserve">ertificats administratifs relatifs aux actes de gestion de son service ; </w:t>
      </w:r>
    </w:p>
    <w:p w14:paraId="30C8B065" w14:textId="067B47BD" w:rsidR="003A5749" w:rsidRDefault="003A5749" w:rsidP="003A5749">
      <w:pPr>
        <w:pStyle w:val="Corpsdetexte"/>
        <w:widowControl w:val="0"/>
        <w:spacing w:before="13" w:line="293" w:lineRule="auto"/>
        <w:ind w:right="283"/>
        <w:jc w:val="both"/>
        <w:rPr>
          <w:rFonts w:ascii="Arial" w:hAnsi="Arial" w:cs="Arial"/>
          <w:b w:val="0"/>
          <w:i w:val="0"/>
          <w:sz w:val="22"/>
          <w:szCs w:val="22"/>
        </w:rPr>
      </w:pPr>
      <w:r>
        <w:rPr>
          <w:rFonts w:ascii="Arial" w:hAnsi="Arial" w:cs="Arial"/>
          <w:b w:val="0"/>
          <w:i w:val="0"/>
          <w:sz w:val="22"/>
          <w:szCs w:val="22"/>
        </w:rPr>
        <w:lastRenderedPageBreak/>
        <w:t>-</w:t>
      </w:r>
      <w:r w:rsidR="00B35ABF">
        <w:rPr>
          <w:rFonts w:ascii="Arial" w:hAnsi="Arial" w:cs="Arial"/>
          <w:b w:val="0"/>
          <w:i w:val="0"/>
          <w:sz w:val="22"/>
          <w:szCs w:val="22"/>
        </w:rPr>
        <w:t xml:space="preserve"> </w:t>
      </w:r>
      <w:r w:rsidRPr="004D120B">
        <w:rPr>
          <w:rFonts w:ascii="Arial" w:hAnsi="Arial" w:cs="Arial"/>
          <w:b w:val="0"/>
          <w:i w:val="0"/>
          <w:sz w:val="22"/>
          <w:szCs w:val="22"/>
        </w:rPr>
        <w:t xml:space="preserve">Tout acte relatif à l’hygiène et à la sécurité des biens et des personnes ; </w:t>
      </w:r>
    </w:p>
    <w:p w14:paraId="1BE63C92" w14:textId="77777777" w:rsidR="003A5749" w:rsidRDefault="003A5749" w:rsidP="003A5749">
      <w:pPr>
        <w:pStyle w:val="Corpsdetexte"/>
        <w:widowControl w:val="0"/>
        <w:spacing w:before="13" w:line="293" w:lineRule="auto"/>
        <w:ind w:right="283" w:firstLine="708"/>
        <w:jc w:val="both"/>
        <w:rPr>
          <w:rFonts w:ascii="Arial" w:hAnsi="Arial" w:cs="Arial"/>
          <w:b w:val="0"/>
          <w:iCs/>
          <w:sz w:val="22"/>
          <w:szCs w:val="22"/>
        </w:rPr>
      </w:pPr>
      <w:r w:rsidRPr="003A5749">
        <w:rPr>
          <w:rFonts w:ascii="Arial" w:hAnsi="Arial" w:cs="Arial"/>
          <w:b w:val="0"/>
          <w:iCs/>
          <w:sz w:val="22"/>
          <w:szCs w:val="22"/>
          <w:u w:val="single"/>
        </w:rPr>
        <w:t>A l’exception des</w:t>
      </w:r>
      <w:r w:rsidRPr="003A5749">
        <w:rPr>
          <w:rFonts w:ascii="Arial" w:hAnsi="Arial" w:cs="Arial"/>
          <w:b w:val="0"/>
          <w:iCs/>
          <w:sz w:val="22"/>
          <w:szCs w:val="22"/>
        </w:rPr>
        <w:t xml:space="preserve"> :</w:t>
      </w:r>
      <w:r>
        <w:rPr>
          <w:rFonts w:ascii="Arial" w:hAnsi="Arial" w:cs="Arial"/>
          <w:b w:val="0"/>
          <w:iCs/>
          <w:sz w:val="22"/>
          <w:szCs w:val="22"/>
        </w:rPr>
        <w:tab/>
      </w:r>
    </w:p>
    <w:p w14:paraId="6CA38551" w14:textId="07F60D29" w:rsidR="003A5749" w:rsidRDefault="003A5749" w:rsidP="003A5749">
      <w:pPr>
        <w:pStyle w:val="Corpsdetexte"/>
        <w:widowControl w:val="0"/>
        <w:numPr>
          <w:ilvl w:val="0"/>
          <w:numId w:val="3"/>
        </w:numPr>
        <w:spacing w:before="13" w:line="293" w:lineRule="auto"/>
        <w:ind w:right="283"/>
        <w:jc w:val="both"/>
        <w:rPr>
          <w:rFonts w:ascii="Arial" w:hAnsi="Arial" w:cs="Arial"/>
          <w:b w:val="0"/>
          <w:i w:val="0"/>
          <w:sz w:val="22"/>
          <w:szCs w:val="22"/>
        </w:rPr>
      </w:pPr>
      <w:r>
        <w:rPr>
          <w:rFonts w:ascii="Arial" w:hAnsi="Arial" w:cs="Arial"/>
          <w:b w:val="0"/>
          <w:i w:val="0"/>
          <w:sz w:val="22"/>
          <w:szCs w:val="22"/>
        </w:rPr>
        <w:t>Courriers destinés aux élus et aux partenaires institutionnels ;</w:t>
      </w:r>
    </w:p>
    <w:p w14:paraId="72F1A9E8" w14:textId="26CB6892" w:rsidR="003A5749" w:rsidRDefault="003A5749" w:rsidP="003A5749">
      <w:pPr>
        <w:pStyle w:val="Corpsdetexte"/>
        <w:widowControl w:val="0"/>
        <w:numPr>
          <w:ilvl w:val="0"/>
          <w:numId w:val="3"/>
        </w:numPr>
        <w:spacing w:before="13" w:line="293" w:lineRule="auto"/>
        <w:ind w:right="283"/>
        <w:jc w:val="both"/>
        <w:rPr>
          <w:rFonts w:ascii="Arial" w:hAnsi="Arial" w:cs="Arial"/>
          <w:b w:val="0"/>
          <w:i w:val="0"/>
          <w:sz w:val="22"/>
          <w:szCs w:val="22"/>
        </w:rPr>
      </w:pPr>
      <w:r>
        <w:rPr>
          <w:rFonts w:ascii="Arial" w:hAnsi="Arial" w:cs="Arial"/>
          <w:b w:val="0"/>
          <w:i w:val="0"/>
          <w:sz w:val="22"/>
          <w:szCs w:val="22"/>
        </w:rPr>
        <w:t>Courriers traitant de dérogation à la réglementation interne ou générale.</w:t>
      </w:r>
    </w:p>
    <w:p w14:paraId="1E23DADA" w14:textId="583E59CD" w:rsidR="003A5749" w:rsidRPr="003A5749" w:rsidRDefault="003A5749" w:rsidP="003A5749">
      <w:pPr>
        <w:pStyle w:val="Corpsdetexte"/>
        <w:widowControl w:val="0"/>
        <w:spacing w:before="13" w:line="293" w:lineRule="auto"/>
        <w:ind w:left="2832" w:right="283"/>
        <w:jc w:val="both"/>
        <w:rPr>
          <w:rFonts w:ascii="Arial" w:hAnsi="Arial" w:cs="Arial"/>
          <w:b w:val="0"/>
          <w:iCs/>
          <w:sz w:val="22"/>
          <w:szCs w:val="22"/>
        </w:rPr>
      </w:pPr>
    </w:p>
    <w:p w14:paraId="4223F8FC" w14:textId="5EA6A2ED" w:rsidR="003A5749" w:rsidRPr="00293D3F" w:rsidRDefault="003A5749" w:rsidP="00F42E08">
      <w:pPr>
        <w:pStyle w:val="Paragraphedeliste"/>
        <w:numPr>
          <w:ilvl w:val="1"/>
          <w:numId w:val="8"/>
        </w:numPr>
        <w:spacing w:line="240" w:lineRule="auto"/>
        <w:ind w:right="284"/>
        <w:jc w:val="both"/>
        <w:rPr>
          <w:i/>
          <w:iCs/>
          <w:spacing w:val="-2"/>
          <w:w w:val="110"/>
        </w:rPr>
      </w:pPr>
      <w:r w:rsidRPr="003A5749">
        <w:rPr>
          <w:rFonts w:ascii="Arial" w:hAnsi="Arial" w:cs="Arial"/>
          <w:b/>
          <w:bCs/>
          <w:i/>
          <w:iCs/>
          <w:u w:val="single"/>
        </w:rPr>
        <w:t>Ressources Humaines :</w:t>
      </w:r>
    </w:p>
    <w:p w14:paraId="533BB6EA" w14:textId="77777777" w:rsidR="00293D3F" w:rsidRDefault="00293D3F" w:rsidP="00293D3F">
      <w:pPr>
        <w:pStyle w:val="Paragraphedeliste"/>
        <w:spacing w:line="240" w:lineRule="auto"/>
        <w:ind w:left="2160" w:right="284"/>
        <w:jc w:val="both"/>
        <w:rPr>
          <w:i/>
          <w:iCs/>
          <w:spacing w:val="-2"/>
          <w:w w:val="110"/>
        </w:rPr>
      </w:pPr>
    </w:p>
    <w:p w14:paraId="432B8D71" w14:textId="1CD75F1A" w:rsidR="00BB2149" w:rsidRPr="00BB2149" w:rsidRDefault="00BB2149" w:rsidP="00BB2149">
      <w:pPr>
        <w:pStyle w:val="Paragraphedeliste"/>
        <w:tabs>
          <w:tab w:val="left" w:pos="284"/>
        </w:tabs>
        <w:spacing w:line="240" w:lineRule="auto"/>
        <w:ind w:left="284" w:right="284" w:hanging="142"/>
        <w:jc w:val="both"/>
        <w:rPr>
          <w:b/>
          <w:bCs/>
          <w:i/>
          <w:iCs/>
          <w:spacing w:val="-2"/>
          <w:w w:val="110"/>
          <w:u w:val="single"/>
        </w:rPr>
      </w:pPr>
      <w:r w:rsidRPr="00BB2149">
        <w:rPr>
          <w:b/>
          <w:bCs/>
          <w:i/>
          <w:iCs/>
          <w:spacing w:val="-2"/>
          <w:w w:val="110"/>
          <w:u w:val="single"/>
        </w:rPr>
        <w:t>Pour les personnels de son service :</w:t>
      </w:r>
    </w:p>
    <w:p w14:paraId="5E5C05F3" w14:textId="77777777" w:rsidR="00382647" w:rsidRPr="005C22E1" w:rsidRDefault="00382647" w:rsidP="00382647">
      <w:pPr>
        <w:pStyle w:val="Paragraphedeliste"/>
        <w:numPr>
          <w:ilvl w:val="0"/>
          <w:numId w:val="1"/>
        </w:numPr>
        <w:spacing w:after="0" w:line="293" w:lineRule="auto"/>
        <w:ind w:left="714" w:right="284" w:hanging="357"/>
        <w:jc w:val="both"/>
        <w:rPr>
          <w:rFonts w:ascii="Arial" w:eastAsia="Times New Roman" w:hAnsi="Arial" w:cs="Arial"/>
          <w:i/>
          <w:iCs/>
          <w:lang w:eastAsia="fr-FR"/>
        </w:rPr>
      </w:pPr>
      <w:bookmarkStart w:id="0" w:name="_Hlk198283241"/>
      <w:r w:rsidRPr="005C22E1">
        <w:rPr>
          <w:rFonts w:ascii="Arial" w:eastAsia="Times New Roman" w:hAnsi="Arial" w:cs="Arial"/>
          <w:i/>
          <w:iCs/>
          <w:lang w:eastAsia="fr-FR"/>
        </w:rPr>
        <w:t>Actes relatifs au recrutement, à l’installation :</w:t>
      </w:r>
    </w:p>
    <w:p w14:paraId="0B5D13EC" w14:textId="34E514B0" w:rsidR="00382647" w:rsidRPr="00396192"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pv d’installation ; </w:t>
      </w:r>
    </w:p>
    <w:bookmarkEnd w:id="0"/>
    <w:p w14:paraId="0CD1F3A5" w14:textId="4C0DE2CB" w:rsidR="00382647"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Les entretiens évaluation – avis supérieur N+1 (annuel, mi-parcours, stages etc..)</w:t>
      </w:r>
      <w:r>
        <w:rPr>
          <w:rFonts w:ascii="Arial" w:hAnsi="Arial" w:cs="Arial"/>
          <w:b w:val="0"/>
          <w:i w:val="0"/>
          <w:sz w:val="22"/>
          <w:szCs w:val="22"/>
        </w:rPr>
        <w:t>.</w:t>
      </w:r>
      <w:r w:rsidRPr="00396192">
        <w:rPr>
          <w:rFonts w:ascii="Arial" w:hAnsi="Arial" w:cs="Arial"/>
          <w:b w:val="0"/>
          <w:i w:val="0"/>
          <w:sz w:val="22"/>
          <w:szCs w:val="22"/>
        </w:rPr>
        <w:t xml:space="preserve"> </w:t>
      </w:r>
    </w:p>
    <w:p w14:paraId="6D7CA92D" w14:textId="09179321" w:rsidR="00382647" w:rsidRPr="005C22E1" w:rsidRDefault="00382647" w:rsidP="00382647">
      <w:pPr>
        <w:pStyle w:val="Paragraphedeliste"/>
        <w:numPr>
          <w:ilvl w:val="0"/>
          <w:numId w:val="1"/>
        </w:numPr>
        <w:spacing w:after="0" w:line="293" w:lineRule="auto"/>
        <w:ind w:left="714" w:right="284" w:hanging="357"/>
        <w:jc w:val="both"/>
        <w:rPr>
          <w:rFonts w:ascii="Arial" w:eastAsia="Times New Roman" w:hAnsi="Arial" w:cs="Arial"/>
          <w:i/>
          <w:iCs/>
          <w:lang w:eastAsia="fr-FR"/>
        </w:rPr>
      </w:pPr>
      <w:r w:rsidRPr="005C22E1">
        <w:rPr>
          <w:rFonts w:ascii="Arial" w:eastAsia="Times New Roman" w:hAnsi="Arial" w:cs="Arial"/>
          <w:i/>
          <w:iCs/>
          <w:lang w:eastAsia="fr-FR"/>
        </w:rPr>
        <w:t xml:space="preserve">Actes relatifs </w:t>
      </w:r>
      <w:r w:rsidR="00293D3F">
        <w:rPr>
          <w:rFonts w:ascii="Arial" w:eastAsia="Times New Roman" w:hAnsi="Arial" w:cs="Arial"/>
          <w:i/>
          <w:iCs/>
          <w:lang w:eastAsia="fr-FR"/>
        </w:rPr>
        <w:t>à l’organisation du travail</w:t>
      </w:r>
      <w:r w:rsidRPr="005C22E1">
        <w:rPr>
          <w:rFonts w:ascii="Arial" w:eastAsia="Times New Roman" w:hAnsi="Arial" w:cs="Arial"/>
          <w:i/>
          <w:iCs/>
          <w:lang w:eastAsia="fr-FR"/>
        </w:rPr>
        <w:t> :</w:t>
      </w:r>
    </w:p>
    <w:p w14:paraId="627311F1" w14:textId="4531D85F" w:rsidR="00382647" w:rsidRPr="00396192"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attestations de présence ; </w:t>
      </w:r>
    </w:p>
    <w:p w14:paraId="73842849" w14:textId="4784F129" w:rsidR="00382647" w:rsidRPr="00396192"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autorisations de congés annuels ; </w:t>
      </w:r>
    </w:p>
    <w:p w14:paraId="300A5B47" w14:textId="6C8B42B9" w:rsidR="00382647" w:rsidRPr="00396192"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autorisations d’absence de courte durée ; </w:t>
      </w:r>
    </w:p>
    <w:p w14:paraId="185C75DB" w14:textId="2F496285" w:rsidR="00382647" w:rsidRPr="00396192"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Les relevés d’heures ;</w:t>
      </w:r>
    </w:p>
    <w:p w14:paraId="2E221BD7" w14:textId="056B493F" w:rsidR="00382647"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plannings prévisionnels ; </w:t>
      </w:r>
    </w:p>
    <w:p w14:paraId="6D92D34E" w14:textId="77777777" w:rsidR="00382647" w:rsidRPr="005C22E1" w:rsidRDefault="00382647" w:rsidP="00382647">
      <w:pPr>
        <w:pStyle w:val="Paragraphedeliste"/>
        <w:numPr>
          <w:ilvl w:val="0"/>
          <w:numId w:val="1"/>
        </w:numPr>
        <w:spacing w:after="0" w:line="293" w:lineRule="auto"/>
        <w:ind w:left="714" w:right="284" w:hanging="357"/>
        <w:jc w:val="both"/>
        <w:rPr>
          <w:rFonts w:ascii="Arial" w:eastAsia="Times New Roman" w:hAnsi="Arial" w:cs="Arial"/>
          <w:i/>
          <w:iCs/>
          <w:lang w:eastAsia="fr-FR"/>
        </w:rPr>
      </w:pPr>
      <w:bookmarkStart w:id="1" w:name="_Hlk198283303"/>
      <w:r w:rsidRPr="005C22E1">
        <w:rPr>
          <w:rFonts w:ascii="Arial" w:eastAsia="Times New Roman" w:hAnsi="Arial" w:cs="Arial"/>
          <w:i/>
          <w:iCs/>
          <w:lang w:eastAsia="fr-FR"/>
        </w:rPr>
        <w:t xml:space="preserve">Actes relatifs </w:t>
      </w:r>
      <w:r>
        <w:rPr>
          <w:rFonts w:ascii="Arial" w:eastAsia="Times New Roman" w:hAnsi="Arial" w:cs="Arial"/>
          <w:i/>
          <w:iCs/>
          <w:lang w:eastAsia="fr-FR"/>
        </w:rPr>
        <w:t xml:space="preserve">à la gestion courante </w:t>
      </w:r>
      <w:r w:rsidRPr="005C22E1">
        <w:rPr>
          <w:rFonts w:ascii="Arial" w:eastAsia="Times New Roman" w:hAnsi="Arial" w:cs="Arial"/>
          <w:i/>
          <w:iCs/>
          <w:lang w:eastAsia="fr-FR"/>
        </w:rPr>
        <w:t>:</w:t>
      </w:r>
    </w:p>
    <w:p w14:paraId="34C14D20" w14:textId="04CA51C3" w:rsidR="00382647" w:rsidRPr="00396192"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Tout courrier adressé aux personnels de son service, à titre individuel ou </w:t>
      </w:r>
      <w:bookmarkEnd w:id="1"/>
      <w:r w:rsidRPr="00396192">
        <w:rPr>
          <w:rFonts w:ascii="Arial" w:hAnsi="Arial" w:cs="Arial"/>
          <w:b w:val="0"/>
          <w:i w:val="0"/>
          <w:sz w:val="22"/>
          <w:szCs w:val="22"/>
        </w:rPr>
        <w:t>général, sauf disciplinaire ;</w:t>
      </w:r>
    </w:p>
    <w:p w14:paraId="76B88CC7" w14:textId="5E7EC3DA" w:rsidR="00382647" w:rsidRPr="00396192"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fiches de poste ; </w:t>
      </w:r>
    </w:p>
    <w:p w14:paraId="20FDAB6D" w14:textId="408DE183" w:rsidR="00382647" w:rsidRPr="00396192"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ordres de missions ponctuels hors formation et réunions, commissions régionales ; </w:t>
      </w:r>
    </w:p>
    <w:p w14:paraId="40C77044" w14:textId="77777777" w:rsidR="00293D3F" w:rsidRDefault="00382647" w:rsidP="0038264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ordres de missions permanents </w:t>
      </w:r>
      <w:r>
        <w:rPr>
          <w:rFonts w:ascii="Arial" w:hAnsi="Arial" w:cs="Arial"/>
          <w:b w:val="0"/>
          <w:i w:val="0"/>
          <w:sz w:val="22"/>
          <w:szCs w:val="22"/>
        </w:rPr>
        <w:t>sans frais de déplacement</w:t>
      </w:r>
      <w:r w:rsidRPr="00396192">
        <w:rPr>
          <w:rFonts w:ascii="Arial" w:hAnsi="Arial" w:cs="Arial"/>
          <w:b w:val="0"/>
          <w:i w:val="0"/>
          <w:sz w:val="22"/>
          <w:szCs w:val="22"/>
        </w:rPr>
        <w:t> ;</w:t>
      </w:r>
    </w:p>
    <w:p w14:paraId="4775D78C" w14:textId="3D7DD5E9" w:rsidR="00382647" w:rsidRDefault="00382647" w:rsidP="006C2737">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conventions TT (avis n+1).  </w:t>
      </w:r>
    </w:p>
    <w:p w14:paraId="72F190DE" w14:textId="77777777" w:rsidR="00BB2149" w:rsidRDefault="00BB2149" w:rsidP="00BB2149">
      <w:pPr>
        <w:pStyle w:val="Corpsdetexte"/>
        <w:widowControl w:val="0"/>
        <w:spacing w:before="13" w:line="293" w:lineRule="auto"/>
        <w:ind w:left="1068" w:right="283"/>
        <w:jc w:val="both"/>
        <w:rPr>
          <w:rFonts w:ascii="Arial" w:hAnsi="Arial" w:cs="Arial"/>
          <w:b w:val="0"/>
          <w:i w:val="0"/>
          <w:sz w:val="22"/>
          <w:szCs w:val="22"/>
        </w:rPr>
      </w:pPr>
    </w:p>
    <w:p w14:paraId="70E91150" w14:textId="72FF31F4" w:rsidR="00BB2149" w:rsidRPr="00BB2149" w:rsidRDefault="00BB2149" w:rsidP="00BB2149">
      <w:pPr>
        <w:pStyle w:val="Paragraphedeliste"/>
        <w:tabs>
          <w:tab w:val="left" w:pos="284"/>
        </w:tabs>
        <w:spacing w:line="240" w:lineRule="auto"/>
        <w:ind w:left="284" w:right="284" w:hanging="142"/>
        <w:jc w:val="both"/>
        <w:rPr>
          <w:b/>
          <w:bCs/>
          <w:i/>
          <w:iCs/>
          <w:spacing w:val="-2"/>
          <w:w w:val="110"/>
          <w:u w:val="single"/>
        </w:rPr>
      </w:pPr>
      <w:r w:rsidRPr="00BB2149">
        <w:rPr>
          <w:b/>
          <w:bCs/>
          <w:i/>
          <w:iCs/>
          <w:spacing w:val="-2"/>
          <w:w w:val="110"/>
          <w:u w:val="single"/>
        </w:rPr>
        <w:t>Pour les personnels de</w:t>
      </w:r>
      <w:r>
        <w:rPr>
          <w:b/>
          <w:bCs/>
          <w:i/>
          <w:iCs/>
          <w:spacing w:val="-2"/>
          <w:w w:val="110"/>
          <w:u w:val="single"/>
        </w:rPr>
        <w:t>s</w:t>
      </w:r>
      <w:r w:rsidRPr="00BB2149">
        <w:rPr>
          <w:b/>
          <w:bCs/>
          <w:i/>
          <w:iCs/>
          <w:spacing w:val="-2"/>
          <w:w w:val="110"/>
          <w:u w:val="single"/>
        </w:rPr>
        <w:t xml:space="preserve"> </w:t>
      </w:r>
      <w:r>
        <w:rPr>
          <w:b/>
          <w:bCs/>
          <w:i/>
          <w:iCs/>
          <w:spacing w:val="-2"/>
          <w:w w:val="110"/>
          <w:u w:val="single"/>
        </w:rPr>
        <w:t>services centraux</w:t>
      </w:r>
      <w:r w:rsidRPr="00BB2149">
        <w:rPr>
          <w:b/>
          <w:bCs/>
          <w:i/>
          <w:iCs/>
          <w:spacing w:val="-2"/>
          <w:w w:val="110"/>
          <w:u w:val="single"/>
        </w:rPr>
        <w:t> :</w:t>
      </w:r>
    </w:p>
    <w:p w14:paraId="2BC61E19" w14:textId="1BCF065A" w:rsidR="00BB2149" w:rsidRPr="005C22E1" w:rsidRDefault="00BB2149" w:rsidP="00BB2149">
      <w:pPr>
        <w:pStyle w:val="Paragraphedeliste"/>
        <w:numPr>
          <w:ilvl w:val="0"/>
          <w:numId w:val="1"/>
        </w:numPr>
        <w:spacing w:after="0" w:line="293" w:lineRule="auto"/>
        <w:ind w:left="714" w:right="284" w:hanging="357"/>
        <w:jc w:val="both"/>
        <w:rPr>
          <w:rFonts w:ascii="Arial" w:eastAsia="Times New Roman" w:hAnsi="Arial" w:cs="Arial"/>
          <w:i/>
          <w:iCs/>
          <w:lang w:eastAsia="fr-FR"/>
        </w:rPr>
      </w:pPr>
      <w:r w:rsidRPr="005C22E1">
        <w:rPr>
          <w:rFonts w:ascii="Arial" w:eastAsia="Times New Roman" w:hAnsi="Arial" w:cs="Arial"/>
          <w:i/>
          <w:iCs/>
          <w:lang w:eastAsia="fr-FR"/>
        </w:rPr>
        <w:t xml:space="preserve">Actes relatifs </w:t>
      </w:r>
      <w:r>
        <w:rPr>
          <w:rFonts w:ascii="Arial" w:eastAsia="Times New Roman" w:hAnsi="Arial" w:cs="Arial"/>
          <w:i/>
          <w:iCs/>
          <w:lang w:eastAsia="fr-FR"/>
        </w:rPr>
        <w:t>à la gestion courante</w:t>
      </w:r>
      <w:r w:rsidRPr="005C22E1">
        <w:rPr>
          <w:rFonts w:ascii="Arial" w:eastAsia="Times New Roman" w:hAnsi="Arial" w:cs="Arial"/>
          <w:i/>
          <w:iCs/>
          <w:lang w:eastAsia="fr-FR"/>
        </w:rPr>
        <w:t> :</w:t>
      </w:r>
    </w:p>
    <w:p w14:paraId="427A59F4" w14:textId="77777777" w:rsidR="00BB2149" w:rsidRDefault="00BB2149" w:rsidP="00BB2149">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w:t>
      </w:r>
      <w:r>
        <w:rPr>
          <w:rFonts w:ascii="Arial" w:hAnsi="Arial" w:cs="Arial"/>
          <w:b w:val="0"/>
          <w:i w:val="0"/>
          <w:sz w:val="22"/>
          <w:szCs w:val="22"/>
        </w:rPr>
        <w:t>déclarations d’accident du travail</w:t>
      </w:r>
      <w:r w:rsidRPr="00396192">
        <w:rPr>
          <w:rFonts w:ascii="Arial" w:hAnsi="Arial" w:cs="Arial"/>
          <w:b w:val="0"/>
          <w:i w:val="0"/>
          <w:sz w:val="22"/>
          <w:szCs w:val="22"/>
        </w:rPr>
        <w:t> ;</w:t>
      </w:r>
    </w:p>
    <w:p w14:paraId="6A7D763A" w14:textId="4571AC6B" w:rsidR="00BB2149" w:rsidRDefault="00BB2149" w:rsidP="00BB2149">
      <w:pPr>
        <w:pStyle w:val="Corpsdetexte"/>
        <w:widowControl w:val="0"/>
        <w:numPr>
          <w:ilvl w:val="0"/>
          <w:numId w:val="3"/>
        </w:numPr>
        <w:spacing w:before="13" w:line="293" w:lineRule="auto"/>
        <w:ind w:right="283"/>
        <w:jc w:val="both"/>
        <w:rPr>
          <w:rFonts w:ascii="Arial" w:hAnsi="Arial" w:cs="Arial"/>
          <w:b w:val="0"/>
          <w:i w:val="0"/>
          <w:sz w:val="22"/>
          <w:szCs w:val="22"/>
        </w:rPr>
      </w:pPr>
      <w:r>
        <w:rPr>
          <w:rFonts w:ascii="Arial" w:hAnsi="Arial" w:cs="Arial"/>
          <w:b w:val="0"/>
          <w:i w:val="0"/>
          <w:sz w:val="22"/>
          <w:szCs w:val="22"/>
        </w:rPr>
        <w:t>Le recensement des avantages en nature.</w:t>
      </w:r>
      <w:r w:rsidRPr="00396192">
        <w:rPr>
          <w:rFonts w:ascii="Arial" w:hAnsi="Arial" w:cs="Arial"/>
          <w:b w:val="0"/>
          <w:i w:val="0"/>
          <w:sz w:val="22"/>
          <w:szCs w:val="22"/>
        </w:rPr>
        <w:t xml:space="preserve"> </w:t>
      </w:r>
    </w:p>
    <w:p w14:paraId="739F2D17" w14:textId="77777777" w:rsidR="00BB2149" w:rsidRPr="00396192" w:rsidRDefault="00BB2149" w:rsidP="00BB2149">
      <w:pPr>
        <w:pStyle w:val="Corpsdetexte"/>
        <w:widowControl w:val="0"/>
        <w:spacing w:before="13" w:line="293" w:lineRule="auto"/>
        <w:ind w:left="1068" w:right="283"/>
        <w:jc w:val="both"/>
        <w:rPr>
          <w:rFonts w:ascii="Arial" w:hAnsi="Arial" w:cs="Arial"/>
          <w:b w:val="0"/>
          <w:i w:val="0"/>
          <w:sz w:val="22"/>
          <w:szCs w:val="22"/>
        </w:rPr>
      </w:pPr>
    </w:p>
    <w:p w14:paraId="40DF9410" w14:textId="577A465C" w:rsidR="00BB2149" w:rsidRPr="00BB2149" w:rsidRDefault="00BB2149" w:rsidP="00BB2149">
      <w:pPr>
        <w:pStyle w:val="Paragraphedeliste"/>
        <w:tabs>
          <w:tab w:val="left" w:pos="284"/>
        </w:tabs>
        <w:spacing w:line="240" w:lineRule="auto"/>
        <w:ind w:left="284" w:right="284" w:hanging="142"/>
        <w:jc w:val="both"/>
        <w:rPr>
          <w:b/>
          <w:bCs/>
          <w:i/>
          <w:iCs/>
          <w:spacing w:val="-2"/>
          <w:w w:val="110"/>
          <w:u w:val="single"/>
        </w:rPr>
      </w:pPr>
      <w:r w:rsidRPr="00BB2149">
        <w:rPr>
          <w:b/>
          <w:bCs/>
          <w:i/>
          <w:iCs/>
          <w:spacing w:val="-2"/>
          <w:w w:val="110"/>
          <w:u w:val="single"/>
        </w:rPr>
        <w:t xml:space="preserve">Pour </w:t>
      </w:r>
      <w:r>
        <w:rPr>
          <w:b/>
          <w:bCs/>
          <w:i/>
          <w:iCs/>
          <w:spacing w:val="-2"/>
          <w:w w:val="110"/>
          <w:u w:val="single"/>
        </w:rPr>
        <w:t>L’ensemble des personnels</w:t>
      </w:r>
      <w:r w:rsidRPr="00BB2149">
        <w:rPr>
          <w:b/>
          <w:bCs/>
          <w:i/>
          <w:iCs/>
          <w:spacing w:val="-2"/>
          <w:w w:val="110"/>
          <w:u w:val="single"/>
        </w:rPr>
        <w:t> :</w:t>
      </w:r>
    </w:p>
    <w:p w14:paraId="0A5902E6" w14:textId="44D36BED" w:rsidR="00686E2C" w:rsidRPr="00686E2C" w:rsidRDefault="00686E2C" w:rsidP="00686E2C">
      <w:pPr>
        <w:pStyle w:val="Paragraphedeliste"/>
        <w:numPr>
          <w:ilvl w:val="0"/>
          <w:numId w:val="1"/>
        </w:numPr>
        <w:spacing w:after="0" w:line="293" w:lineRule="auto"/>
        <w:ind w:left="714" w:right="284" w:hanging="357"/>
        <w:jc w:val="both"/>
        <w:rPr>
          <w:rFonts w:ascii="Arial" w:eastAsia="Times New Roman" w:hAnsi="Arial" w:cs="Arial"/>
          <w:i/>
          <w:iCs/>
          <w:lang w:eastAsia="fr-FR"/>
        </w:rPr>
      </w:pPr>
      <w:r w:rsidRPr="005C22E1">
        <w:rPr>
          <w:rFonts w:ascii="Arial" w:eastAsia="Times New Roman" w:hAnsi="Arial" w:cs="Arial"/>
          <w:i/>
          <w:iCs/>
          <w:lang w:eastAsia="fr-FR"/>
        </w:rPr>
        <w:t xml:space="preserve">Actes relatifs </w:t>
      </w:r>
      <w:r>
        <w:rPr>
          <w:rFonts w:ascii="Arial" w:eastAsia="Times New Roman" w:hAnsi="Arial" w:cs="Arial"/>
          <w:i/>
          <w:iCs/>
          <w:lang w:eastAsia="fr-FR"/>
        </w:rPr>
        <w:t>à l’organisation du travail</w:t>
      </w:r>
      <w:r w:rsidRPr="005C22E1">
        <w:rPr>
          <w:rFonts w:ascii="Arial" w:eastAsia="Times New Roman" w:hAnsi="Arial" w:cs="Arial"/>
          <w:i/>
          <w:iCs/>
          <w:lang w:eastAsia="fr-FR"/>
        </w:rPr>
        <w:t> :</w:t>
      </w:r>
    </w:p>
    <w:p w14:paraId="13D0F55E" w14:textId="77777777" w:rsidR="00686E2C" w:rsidRDefault="00686E2C" w:rsidP="00686E2C">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w:t>
      </w:r>
      <w:r>
        <w:rPr>
          <w:rFonts w:ascii="Arial" w:hAnsi="Arial" w:cs="Arial"/>
          <w:b w:val="0"/>
          <w:i w:val="0"/>
          <w:sz w:val="22"/>
          <w:szCs w:val="22"/>
        </w:rPr>
        <w:t>ordres de mission ponctuels formation</w:t>
      </w:r>
    </w:p>
    <w:p w14:paraId="4D3521A8" w14:textId="1538FFE7" w:rsidR="00686E2C" w:rsidRDefault="00686E2C" w:rsidP="00BB2149">
      <w:pPr>
        <w:pStyle w:val="Corpsdetexte"/>
        <w:widowControl w:val="0"/>
        <w:numPr>
          <w:ilvl w:val="0"/>
          <w:numId w:val="3"/>
        </w:numPr>
        <w:spacing w:before="13" w:line="293" w:lineRule="auto"/>
        <w:ind w:right="283"/>
        <w:jc w:val="both"/>
        <w:rPr>
          <w:rFonts w:ascii="Arial" w:hAnsi="Arial" w:cs="Arial"/>
          <w:b w:val="0"/>
          <w:i w:val="0"/>
          <w:sz w:val="22"/>
          <w:szCs w:val="22"/>
        </w:rPr>
      </w:pPr>
      <w:r w:rsidRPr="00686E2C">
        <w:rPr>
          <w:rFonts w:ascii="Arial" w:hAnsi="Arial" w:cs="Arial"/>
          <w:b w:val="0"/>
          <w:i w:val="0"/>
          <w:sz w:val="22"/>
          <w:szCs w:val="22"/>
        </w:rPr>
        <w:t xml:space="preserve">Autorisations d'absence relevant de l'activité syndicale </w:t>
      </w:r>
    </w:p>
    <w:p w14:paraId="40E5B738" w14:textId="77777777" w:rsidR="00BB2149" w:rsidRPr="005C22E1" w:rsidRDefault="00BB2149" w:rsidP="00BB2149">
      <w:pPr>
        <w:pStyle w:val="Paragraphedeliste"/>
        <w:numPr>
          <w:ilvl w:val="0"/>
          <w:numId w:val="1"/>
        </w:numPr>
        <w:spacing w:after="0" w:line="293" w:lineRule="auto"/>
        <w:ind w:left="714" w:right="284" w:hanging="357"/>
        <w:jc w:val="both"/>
        <w:rPr>
          <w:rFonts w:ascii="Arial" w:eastAsia="Times New Roman" w:hAnsi="Arial" w:cs="Arial"/>
          <w:i/>
          <w:iCs/>
          <w:lang w:eastAsia="fr-FR"/>
        </w:rPr>
      </w:pPr>
      <w:r w:rsidRPr="005C22E1">
        <w:rPr>
          <w:rFonts w:ascii="Arial" w:eastAsia="Times New Roman" w:hAnsi="Arial" w:cs="Arial"/>
          <w:i/>
          <w:iCs/>
          <w:lang w:eastAsia="fr-FR"/>
        </w:rPr>
        <w:t xml:space="preserve">Actes relatifs </w:t>
      </w:r>
      <w:r>
        <w:rPr>
          <w:rFonts w:ascii="Arial" w:eastAsia="Times New Roman" w:hAnsi="Arial" w:cs="Arial"/>
          <w:i/>
          <w:iCs/>
          <w:lang w:eastAsia="fr-FR"/>
        </w:rPr>
        <w:t>à la gestion courante</w:t>
      </w:r>
      <w:r w:rsidRPr="005C22E1">
        <w:rPr>
          <w:rFonts w:ascii="Arial" w:eastAsia="Times New Roman" w:hAnsi="Arial" w:cs="Arial"/>
          <w:i/>
          <w:iCs/>
          <w:lang w:eastAsia="fr-FR"/>
        </w:rPr>
        <w:t> :</w:t>
      </w:r>
    </w:p>
    <w:p w14:paraId="3C541F86" w14:textId="77777777" w:rsidR="00BB2149" w:rsidRDefault="00BB2149" w:rsidP="00BB2149">
      <w:pPr>
        <w:pStyle w:val="Corpsdetexte"/>
        <w:widowControl w:val="0"/>
        <w:numPr>
          <w:ilvl w:val="0"/>
          <w:numId w:val="3"/>
        </w:numPr>
        <w:spacing w:before="13" w:line="293" w:lineRule="auto"/>
        <w:ind w:right="283"/>
        <w:jc w:val="both"/>
        <w:rPr>
          <w:rFonts w:ascii="Arial" w:hAnsi="Arial" w:cs="Arial"/>
          <w:b w:val="0"/>
          <w:i w:val="0"/>
          <w:sz w:val="22"/>
          <w:szCs w:val="22"/>
        </w:rPr>
      </w:pPr>
      <w:r w:rsidRPr="00396192">
        <w:rPr>
          <w:rFonts w:ascii="Arial" w:hAnsi="Arial" w:cs="Arial"/>
          <w:b w:val="0"/>
          <w:i w:val="0"/>
          <w:sz w:val="22"/>
          <w:szCs w:val="22"/>
        </w:rPr>
        <w:t xml:space="preserve">Les </w:t>
      </w:r>
      <w:r>
        <w:rPr>
          <w:rFonts w:ascii="Arial" w:hAnsi="Arial" w:cs="Arial"/>
          <w:b w:val="0"/>
          <w:i w:val="0"/>
          <w:sz w:val="22"/>
          <w:szCs w:val="22"/>
        </w:rPr>
        <w:t>ordres de mission ponctuels formation</w:t>
      </w:r>
    </w:p>
    <w:p w14:paraId="47B2C35F" w14:textId="3DC42EFE" w:rsidR="00BB2149" w:rsidRDefault="00BB2149" w:rsidP="00BB2149">
      <w:pPr>
        <w:pStyle w:val="Corpsdetexte"/>
        <w:widowControl w:val="0"/>
        <w:numPr>
          <w:ilvl w:val="0"/>
          <w:numId w:val="3"/>
        </w:numPr>
        <w:spacing w:before="13" w:line="293" w:lineRule="auto"/>
        <w:ind w:right="283"/>
        <w:jc w:val="both"/>
        <w:rPr>
          <w:rFonts w:ascii="Arial" w:hAnsi="Arial" w:cs="Arial"/>
          <w:b w:val="0"/>
          <w:i w:val="0"/>
          <w:sz w:val="22"/>
          <w:szCs w:val="22"/>
        </w:rPr>
      </w:pPr>
      <w:r>
        <w:rPr>
          <w:rFonts w:ascii="Arial" w:hAnsi="Arial" w:cs="Arial"/>
          <w:b w:val="0"/>
          <w:i w:val="0"/>
          <w:sz w:val="22"/>
          <w:szCs w:val="22"/>
        </w:rPr>
        <w:t>Les frais de déplacement</w:t>
      </w:r>
      <w:r w:rsidRPr="00396192">
        <w:rPr>
          <w:rFonts w:ascii="Arial" w:hAnsi="Arial" w:cs="Arial"/>
          <w:b w:val="0"/>
          <w:i w:val="0"/>
          <w:sz w:val="22"/>
          <w:szCs w:val="22"/>
        </w:rPr>
        <w:t> ;</w:t>
      </w:r>
    </w:p>
    <w:p w14:paraId="2FFE0029" w14:textId="3D1EE27F" w:rsidR="00BB2149" w:rsidRPr="00396192" w:rsidRDefault="00BB2149" w:rsidP="00BB2149">
      <w:pPr>
        <w:pStyle w:val="Corpsdetexte"/>
        <w:widowControl w:val="0"/>
        <w:numPr>
          <w:ilvl w:val="0"/>
          <w:numId w:val="3"/>
        </w:numPr>
        <w:spacing w:before="13" w:line="293" w:lineRule="auto"/>
        <w:ind w:right="283"/>
        <w:jc w:val="both"/>
        <w:rPr>
          <w:rFonts w:ascii="Arial" w:hAnsi="Arial" w:cs="Arial"/>
          <w:b w:val="0"/>
          <w:i w:val="0"/>
          <w:sz w:val="22"/>
          <w:szCs w:val="22"/>
        </w:rPr>
      </w:pPr>
      <w:r>
        <w:rPr>
          <w:rFonts w:ascii="Arial" w:hAnsi="Arial" w:cs="Arial"/>
          <w:b w:val="0"/>
          <w:i w:val="0"/>
          <w:sz w:val="22"/>
          <w:szCs w:val="22"/>
        </w:rPr>
        <w:t>L’action sociale.</w:t>
      </w:r>
      <w:r w:rsidRPr="00396192">
        <w:rPr>
          <w:rFonts w:ascii="Arial" w:hAnsi="Arial" w:cs="Arial"/>
          <w:b w:val="0"/>
          <w:i w:val="0"/>
          <w:sz w:val="22"/>
          <w:szCs w:val="22"/>
        </w:rPr>
        <w:t xml:space="preserve"> </w:t>
      </w:r>
    </w:p>
    <w:p w14:paraId="79B6902E" w14:textId="77777777" w:rsidR="00BB2149" w:rsidRPr="00AF312B" w:rsidRDefault="00BB2149" w:rsidP="00BB2149">
      <w:pPr>
        <w:pStyle w:val="Corpsdetexte"/>
        <w:spacing w:before="5"/>
        <w:ind w:left="1068"/>
        <w:rPr>
          <w:rFonts w:ascii="Arial" w:hAnsi="Arial" w:cs="Arial"/>
          <w:i w:val="0"/>
          <w:sz w:val="22"/>
          <w:szCs w:val="22"/>
        </w:rPr>
      </w:pPr>
    </w:p>
    <w:p w14:paraId="6BC625C6" w14:textId="77777777" w:rsidR="00BB2149" w:rsidRPr="003A5749" w:rsidRDefault="00BB2149" w:rsidP="00BB2149">
      <w:pPr>
        <w:pStyle w:val="Paragraphedeliste"/>
        <w:numPr>
          <w:ilvl w:val="1"/>
          <w:numId w:val="7"/>
        </w:numPr>
        <w:spacing w:line="240" w:lineRule="auto"/>
        <w:ind w:right="284"/>
        <w:jc w:val="both"/>
        <w:rPr>
          <w:i/>
          <w:iCs/>
          <w:spacing w:val="-2"/>
          <w:w w:val="110"/>
        </w:rPr>
      </w:pPr>
      <w:r w:rsidRPr="003A5749">
        <w:rPr>
          <w:rFonts w:ascii="Arial" w:hAnsi="Arial" w:cs="Arial"/>
          <w:b/>
          <w:bCs/>
          <w:i/>
          <w:iCs/>
          <w:u w:val="single"/>
        </w:rPr>
        <w:lastRenderedPageBreak/>
        <w:t xml:space="preserve">Ressources </w:t>
      </w:r>
      <w:r>
        <w:rPr>
          <w:rFonts w:ascii="Arial" w:hAnsi="Arial" w:cs="Arial"/>
          <w:b/>
          <w:bCs/>
          <w:i/>
          <w:iCs/>
          <w:u w:val="single"/>
        </w:rPr>
        <w:t>financière</w:t>
      </w:r>
      <w:r w:rsidRPr="003A5749">
        <w:rPr>
          <w:rFonts w:ascii="Arial" w:hAnsi="Arial" w:cs="Arial"/>
          <w:b/>
          <w:bCs/>
          <w:i/>
          <w:iCs/>
          <w:u w:val="single"/>
        </w:rPr>
        <w:t>s :</w:t>
      </w:r>
    </w:p>
    <w:p w14:paraId="2BA420E1" w14:textId="77777777" w:rsidR="00BB2149" w:rsidRDefault="00BB2149" w:rsidP="00BB2149">
      <w:pPr>
        <w:spacing w:line="293" w:lineRule="auto"/>
        <w:ind w:right="283"/>
        <w:jc w:val="both"/>
        <w:rPr>
          <w:rFonts w:ascii="Arial" w:hAnsi="Arial" w:cs="Arial"/>
        </w:rPr>
      </w:pPr>
      <w:r w:rsidRPr="00396192">
        <w:rPr>
          <w:rFonts w:ascii="Arial" w:hAnsi="Arial" w:cs="Arial"/>
        </w:rPr>
        <w:t>Dans le respect de la réglementation de la commande publique, de la politique d’achat de l’établissement et des budgets alloués</w:t>
      </w:r>
      <w:r>
        <w:rPr>
          <w:rFonts w:ascii="Arial" w:hAnsi="Arial" w:cs="Arial"/>
        </w:rPr>
        <w:t> :</w:t>
      </w:r>
    </w:p>
    <w:p w14:paraId="528E2CA2" w14:textId="77777777" w:rsidR="00BB2149" w:rsidRDefault="00BB2149" w:rsidP="00BB2149">
      <w:pPr>
        <w:pStyle w:val="Paragraphedeliste"/>
        <w:numPr>
          <w:ilvl w:val="0"/>
          <w:numId w:val="3"/>
        </w:numPr>
        <w:spacing w:line="293" w:lineRule="auto"/>
        <w:ind w:right="283"/>
        <w:jc w:val="both"/>
        <w:rPr>
          <w:rFonts w:ascii="Arial" w:hAnsi="Arial" w:cs="Arial"/>
        </w:rPr>
      </w:pPr>
      <w:r>
        <w:rPr>
          <w:rFonts w:ascii="Arial" w:hAnsi="Arial" w:cs="Arial"/>
        </w:rPr>
        <w:t>L’engagement des dépenses,</w:t>
      </w:r>
    </w:p>
    <w:p w14:paraId="335314F9" w14:textId="77777777" w:rsidR="00BB2149" w:rsidRPr="00382647" w:rsidRDefault="00BB2149" w:rsidP="00BB2149">
      <w:pPr>
        <w:pStyle w:val="Paragraphedeliste"/>
        <w:numPr>
          <w:ilvl w:val="0"/>
          <w:numId w:val="3"/>
        </w:numPr>
        <w:spacing w:line="293" w:lineRule="auto"/>
        <w:ind w:right="283"/>
        <w:jc w:val="both"/>
        <w:rPr>
          <w:rFonts w:ascii="Arial" w:hAnsi="Arial" w:cs="Arial"/>
        </w:rPr>
      </w:pPr>
      <w:r w:rsidRPr="00382647">
        <w:rPr>
          <w:rFonts w:ascii="Arial" w:hAnsi="Arial" w:cs="Arial"/>
        </w:rPr>
        <w:t xml:space="preserve"> La certification des services faits ;</w:t>
      </w:r>
    </w:p>
    <w:p w14:paraId="1558714C" w14:textId="77777777" w:rsidR="00BB2149" w:rsidRPr="00396192" w:rsidRDefault="00BB2149" w:rsidP="00BB2149">
      <w:pPr>
        <w:pStyle w:val="Paragraphedeliste"/>
        <w:numPr>
          <w:ilvl w:val="0"/>
          <w:numId w:val="3"/>
        </w:numPr>
        <w:spacing w:line="293" w:lineRule="auto"/>
        <w:ind w:right="283"/>
        <w:jc w:val="both"/>
        <w:rPr>
          <w:rFonts w:ascii="Arial" w:hAnsi="Arial" w:cs="Arial"/>
        </w:rPr>
      </w:pPr>
      <w:r w:rsidRPr="00396192">
        <w:rPr>
          <w:rFonts w:ascii="Arial" w:hAnsi="Arial" w:cs="Arial"/>
        </w:rPr>
        <w:t>Les liquidations de dépenses ;</w:t>
      </w:r>
    </w:p>
    <w:p w14:paraId="7CFF261B" w14:textId="77777777" w:rsidR="00BB2149" w:rsidRDefault="00BB2149" w:rsidP="00BB2149">
      <w:pPr>
        <w:pStyle w:val="Paragraphedeliste"/>
        <w:numPr>
          <w:ilvl w:val="0"/>
          <w:numId w:val="3"/>
        </w:numPr>
        <w:spacing w:line="293" w:lineRule="auto"/>
        <w:ind w:right="283"/>
        <w:jc w:val="both"/>
        <w:rPr>
          <w:rFonts w:ascii="Arial" w:hAnsi="Arial" w:cs="Arial"/>
        </w:rPr>
      </w:pPr>
      <w:r>
        <w:rPr>
          <w:rFonts w:ascii="Arial" w:hAnsi="Arial" w:cs="Arial"/>
        </w:rPr>
        <w:t>La c</w:t>
      </w:r>
      <w:r w:rsidRPr="00382647">
        <w:rPr>
          <w:rFonts w:ascii="Arial" w:hAnsi="Arial" w:cs="Arial"/>
        </w:rPr>
        <w:t xml:space="preserve">onstatation </w:t>
      </w:r>
      <w:r>
        <w:rPr>
          <w:rFonts w:ascii="Arial" w:hAnsi="Arial" w:cs="Arial"/>
        </w:rPr>
        <w:t xml:space="preserve">et la certification des recettes </w:t>
      </w:r>
    </w:p>
    <w:p w14:paraId="6365CE2C" w14:textId="77777777" w:rsidR="00BB2149" w:rsidRPr="00382647" w:rsidRDefault="00BB2149" w:rsidP="00BB2149">
      <w:pPr>
        <w:pStyle w:val="Paragraphedeliste"/>
        <w:numPr>
          <w:ilvl w:val="0"/>
          <w:numId w:val="3"/>
        </w:numPr>
        <w:spacing w:line="293" w:lineRule="auto"/>
        <w:ind w:right="283"/>
        <w:jc w:val="both"/>
        <w:rPr>
          <w:rFonts w:ascii="Arial" w:hAnsi="Arial" w:cs="Arial"/>
        </w:rPr>
      </w:pPr>
      <w:r w:rsidRPr="00382647">
        <w:rPr>
          <w:rFonts w:ascii="Arial" w:hAnsi="Arial" w:cs="Arial"/>
        </w:rPr>
        <w:t>Liquidations de recettes ;</w:t>
      </w:r>
    </w:p>
    <w:p w14:paraId="53A34B45" w14:textId="77777777" w:rsidR="00BB2149" w:rsidRDefault="00BB2149" w:rsidP="00BB2149">
      <w:pPr>
        <w:widowControl w:val="0"/>
        <w:tabs>
          <w:tab w:val="left" w:pos="2047"/>
          <w:tab w:val="left" w:pos="2048"/>
        </w:tabs>
        <w:autoSpaceDE w:val="0"/>
        <w:autoSpaceDN w:val="0"/>
        <w:spacing w:line="244" w:lineRule="auto"/>
        <w:ind w:right="624"/>
        <w:rPr>
          <w:rFonts w:ascii="Arial" w:hAnsi="Arial" w:cs="Arial"/>
          <w:w w:val="110"/>
        </w:rPr>
      </w:pPr>
    </w:p>
    <w:p w14:paraId="3A8B7560" w14:textId="7DBE1C0D" w:rsidR="00BB2149" w:rsidRDefault="00BB2149" w:rsidP="00BB2149">
      <w:pPr>
        <w:widowControl w:val="0"/>
        <w:tabs>
          <w:tab w:val="left" w:pos="2047"/>
          <w:tab w:val="left" w:pos="2048"/>
        </w:tabs>
        <w:autoSpaceDE w:val="0"/>
        <w:autoSpaceDN w:val="0"/>
        <w:spacing w:after="0" w:line="240" w:lineRule="auto"/>
        <w:ind w:right="624"/>
        <w:rPr>
          <w:rFonts w:ascii="Arial" w:hAnsi="Arial" w:cs="Arial"/>
          <w:w w:val="110"/>
        </w:rPr>
      </w:pPr>
      <w:r w:rsidRPr="000C32F4">
        <w:rPr>
          <w:rFonts w:ascii="Arial" w:hAnsi="Arial" w:cs="Arial"/>
          <w:b/>
          <w:bCs/>
          <w:i/>
          <w:iCs/>
          <w:w w:val="110"/>
          <w:sz w:val="18"/>
          <w:szCs w:val="18"/>
        </w:rPr>
        <w:t>Sections Budgétaires :</w:t>
      </w:r>
      <w:r>
        <w:rPr>
          <w:rFonts w:ascii="Arial" w:hAnsi="Arial" w:cs="Arial"/>
          <w:w w:val="110"/>
        </w:rPr>
        <w:t xml:space="preserve"> </w:t>
      </w:r>
      <w:r w:rsidRPr="000C32F4">
        <w:rPr>
          <w:rFonts w:ascii="Arial" w:hAnsi="Arial" w:cs="Arial"/>
          <w:w w:val="110"/>
        </w:rPr>
        <w:t>Personnel</w:t>
      </w:r>
      <w:r>
        <w:rPr>
          <w:rFonts w:ascii="Arial" w:hAnsi="Arial" w:cs="Arial"/>
          <w:w w:val="110"/>
        </w:rPr>
        <w:t xml:space="preserve"> </w:t>
      </w:r>
      <w:sdt>
        <w:sdtPr>
          <w:rPr>
            <w:rFonts w:ascii="Arial" w:hAnsi="Arial" w:cs="Arial"/>
            <w:w w:val="110"/>
          </w:rPr>
          <w:id w:val="-1108810735"/>
          <w14:checkbox>
            <w14:checked w14:val="1"/>
            <w14:checkedState w14:val="2612" w14:font="MS Gothic"/>
            <w14:uncheckedState w14:val="2610" w14:font="MS Gothic"/>
          </w14:checkbox>
        </w:sdtPr>
        <w:sdtEndPr/>
        <w:sdtContent>
          <w:r w:rsidR="00C60D05">
            <w:rPr>
              <w:rFonts w:ascii="MS Gothic" w:eastAsia="MS Gothic" w:hAnsi="MS Gothic" w:cs="Arial" w:hint="eastAsia"/>
              <w:w w:val="110"/>
            </w:rPr>
            <w:t>☒</w:t>
          </w:r>
        </w:sdtContent>
      </w:sdt>
      <w:r>
        <w:rPr>
          <w:rFonts w:ascii="Arial" w:hAnsi="Arial" w:cs="Arial"/>
          <w:w w:val="110"/>
        </w:rPr>
        <w:t xml:space="preserve"> Fonctionnement </w:t>
      </w:r>
      <w:sdt>
        <w:sdtPr>
          <w:rPr>
            <w:rFonts w:ascii="Arial" w:hAnsi="Arial" w:cs="Arial"/>
            <w:w w:val="110"/>
          </w:rPr>
          <w:id w:val="-463046732"/>
          <w14:checkbox>
            <w14:checked w14:val="1"/>
            <w14:checkedState w14:val="2612" w14:font="MS Gothic"/>
            <w14:uncheckedState w14:val="2610" w14:font="MS Gothic"/>
          </w14:checkbox>
        </w:sdtPr>
        <w:sdtEndPr/>
        <w:sdtContent>
          <w:r>
            <w:rPr>
              <w:rFonts w:ascii="MS Gothic" w:eastAsia="MS Gothic" w:hAnsi="MS Gothic" w:cs="Arial" w:hint="eastAsia"/>
              <w:w w:val="110"/>
            </w:rPr>
            <w:t>☒</w:t>
          </w:r>
        </w:sdtContent>
      </w:sdt>
      <w:r>
        <w:rPr>
          <w:rFonts w:ascii="Arial" w:hAnsi="Arial" w:cs="Arial"/>
          <w:w w:val="110"/>
        </w:rPr>
        <w:t xml:space="preserve"> Investissement </w:t>
      </w:r>
      <w:sdt>
        <w:sdtPr>
          <w:rPr>
            <w:rFonts w:ascii="Arial" w:hAnsi="Arial" w:cs="Arial"/>
            <w:w w:val="110"/>
          </w:rPr>
          <w:id w:val="425849742"/>
          <w14:checkbox>
            <w14:checked w14:val="0"/>
            <w14:checkedState w14:val="2612" w14:font="MS Gothic"/>
            <w14:uncheckedState w14:val="2610" w14:font="MS Gothic"/>
          </w14:checkbox>
        </w:sdtPr>
        <w:sdtEndPr/>
        <w:sdtContent>
          <w:r w:rsidR="00C60D05">
            <w:rPr>
              <w:rFonts w:ascii="MS Gothic" w:eastAsia="MS Gothic" w:hAnsi="MS Gothic" w:cs="Arial" w:hint="eastAsia"/>
              <w:w w:val="110"/>
            </w:rPr>
            <w:t>☐</w:t>
          </w:r>
        </w:sdtContent>
      </w:sdt>
    </w:p>
    <w:p w14:paraId="1322BF84" w14:textId="227039D7" w:rsidR="00BB2149" w:rsidRDefault="00BB2149" w:rsidP="00BB2149">
      <w:pPr>
        <w:widowControl w:val="0"/>
        <w:tabs>
          <w:tab w:val="left" w:pos="2047"/>
          <w:tab w:val="left" w:pos="2048"/>
        </w:tabs>
        <w:autoSpaceDE w:val="0"/>
        <w:autoSpaceDN w:val="0"/>
        <w:spacing w:after="0" w:line="240" w:lineRule="auto"/>
        <w:ind w:right="624"/>
        <w:rPr>
          <w:rFonts w:ascii="Arial" w:hAnsi="Arial" w:cs="Arial"/>
        </w:rPr>
      </w:pPr>
      <w:r w:rsidRPr="000C32F4">
        <w:rPr>
          <w:rFonts w:ascii="Arial" w:hAnsi="Arial" w:cs="Arial"/>
          <w:b/>
          <w:bCs/>
          <w:i/>
          <w:iCs/>
          <w:w w:val="110"/>
          <w:sz w:val="18"/>
          <w:szCs w:val="18"/>
        </w:rPr>
        <w:t>Services Budgétaires</w:t>
      </w:r>
      <w:r>
        <w:rPr>
          <w:rFonts w:ascii="Arial" w:hAnsi="Arial" w:cs="Arial"/>
          <w:w w:val="110"/>
        </w:rPr>
        <w:t xml:space="preserve"> : </w:t>
      </w:r>
      <w:r>
        <w:rPr>
          <w:rFonts w:ascii="Arial" w:hAnsi="Arial" w:cs="Arial"/>
        </w:rPr>
        <w:t>x</w:t>
      </w:r>
      <w:r w:rsidR="00C60D05">
        <w:rPr>
          <w:rFonts w:ascii="Arial" w:hAnsi="Arial" w:cs="Arial"/>
        </w:rPr>
        <w:t>DF / AFO</w:t>
      </w:r>
      <w:r>
        <w:rPr>
          <w:rFonts w:ascii="Arial" w:hAnsi="Arial" w:cs="Arial"/>
        </w:rPr>
        <w:t>- CSP D</w:t>
      </w:r>
      <w:r w:rsidR="00C60D05">
        <w:rPr>
          <w:rFonts w:ascii="Arial" w:hAnsi="Arial" w:cs="Arial"/>
        </w:rPr>
        <w:t>RH (dépenses de personnel et de formation)</w:t>
      </w:r>
    </w:p>
    <w:p w14:paraId="5E48D2D4" w14:textId="77777777" w:rsidR="00293D3F" w:rsidRPr="00AF312B" w:rsidRDefault="00293D3F" w:rsidP="0059430E">
      <w:pPr>
        <w:pStyle w:val="Corpsdetexte"/>
        <w:spacing w:before="5"/>
        <w:ind w:left="1068"/>
        <w:rPr>
          <w:rFonts w:ascii="Arial" w:hAnsi="Arial" w:cs="Arial"/>
          <w:i w:val="0"/>
          <w:sz w:val="22"/>
          <w:szCs w:val="22"/>
        </w:rPr>
      </w:pPr>
    </w:p>
    <w:p w14:paraId="18E9541B" w14:textId="38576488" w:rsidR="00F42E08" w:rsidRPr="000D0F57" w:rsidRDefault="00F42E08" w:rsidP="000D0F57">
      <w:pPr>
        <w:spacing w:line="293" w:lineRule="auto"/>
        <w:ind w:right="283"/>
        <w:jc w:val="both"/>
        <w:rPr>
          <w:rFonts w:ascii="Arial" w:hAnsi="Arial" w:cs="Arial"/>
          <w:b/>
          <w:bCs/>
          <w:u w:val="single"/>
        </w:rPr>
      </w:pPr>
      <w:r w:rsidRPr="000D0F57">
        <w:rPr>
          <w:rFonts w:ascii="Arial" w:hAnsi="Arial" w:cs="Arial"/>
          <w:b/>
          <w:bCs/>
          <w:u w:val="single"/>
        </w:rPr>
        <w:t xml:space="preserve">Article </w:t>
      </w:r>
      <w:r w:rsidR="0059430E" w:rsidRPr="000D0F57">
        <w:rPr>
          <w:rFonts w:ascii="Arial" w:hAnsi="Arial" w:cs="Arial"/>
          <w:b/>
          <w:bCs/>
          <w:u w:val="single"/>
        </w:rPr>
        <w:t>3</w:t>
      </w:r>
      <w:r w:rsidRPr="000D0F57">
        <w:rPr>
          <w:rFonts w:ascii="Arial" w:hAnsi="Arial" w:cs="Arial"/>
          <w:b/>
          <w:bCs/>
          <w:u w:val="single"/>
        </w:rPr>
        <w:t> :</w:t>
      </w:r>
    </w:p>
    <w:p w14:paraId="42E8996B" w14:textId="77777777" w:rsidR="0001211E" w:rsidRDefault="0001211E" w:rsidP="00F42E08">
      <w:pPr>
        <w:pStyle w:val="Corpsdetexte"/>
        <w:widowControl w:val="0"/>
        <w:ind w:right="283"/>
        <w:jc w:val="both"/>
        <w:rPr>
          <w:rFonts w:ascii="Arial" w:hAnsi="Arial" w:cs="Arial"/>
          <w:b w:val="0"/>
          <w:i w:val="0"/>
          <w:sz w:val="22"/>
          <w:szCs w:val="22"/>
        </w:rPr>
      </w:pPr>
    </w:p>
    <w:p w14:paraId="10008EC2" w14:textId="77777777" w:rsidR="00F42E08" w:rsidRPr="004D120B" w:rsidRDefault="00F42E08" w:rsidP="00F42E08">
      <w:pPr>
        <w:spacing w:after="0" w:line="240" w:lineRule="auto"/>
        <w:ind w:right="283"/>
        <w:jc w:val="both"/>
        <w:rPr>
          <w:rFonts w:ascii="Arial" w:eastAsia="Times New Roman" w:hAnsi="Arial" w:cs="Arial"/>
          <w:lang w:eastAsia="fr-FR"/>
        </w:rPr>
      </w:pPr>
      <w:r w:rsidRPr="004D120B">
        <w:rPr>
          <w:rFonts w:ascii="Arial" w:eastAsia="Times New Roman" w:hAnsi="Arial" w:cs="Arial"/>
          <w:lang w:eastAsia="fr-FR"/>
        </w:rPr>
        <w:t>Les habilitations informatiques sont accordées en fonction des délégations susmentionnées, et font l’objet d’une revue annuelle dans le cadre du contrôle interne de l’établissement, et du Règlement Général sur la Protection des Données (RGPD).</w:t>
      </w:r>
    </w:p>
    <w:p w14:paraId="57A3C9B4" w14:textId="77777777" w:rsidR="00382647" w:rsidRDefault="00382647" w:rsidP="00F42E08">
      <w:pPr>
        <w:pStyle w:val="Corpsdetexte"/>
        <w:widowControl w:val="0"/>
        <w:ind w:right="283"/>
        <w:jc w:val="both"/>
        <w:rPr>
          <w:rFonts w:ascii="Arial" w:hAnsi="Arial" w:cs="Arial"/>
          <w:b w:val="0"/>
          <w:i w:val="0"/>
          <w:sz w:val="22"/>
          <w:szCs w:val="22"/>
        </w:rPr>
      </w:pPr>
    </w:p>
    <w:p w14:paraId="73F43FBA" w14:textId="77777777" w:rsidR="00F42E08" w:rsidRDefault="00F42E08" w:rsidP="00F42E08">
      <w:pPr>
        <w:pStyle w:val="Corpsdetexte"/>
        <w:widowControl w:val="0"/>
        <w:ind w:right="283"/>
        <w:jc w:val="both"/>
        <w:rPr>
          <w:rFonts w:ascii="Arial" w:hAnsi="Arial" w:cs="Arial"/>
          <w:b w:val="0"/>
          <w:i w:val="0"/>
          <w:sz w:val="22"/>
          <w:szCs w:val="22"/>
        </w:rPr>
      </w:pPr>
    </w:p>
    <w:p w14:paraId="50A26DB8" w14:textId="1DBFAC9D" w:rsidR="00F42E08" w:rsidRDefault="00F42E08" w:rsidP="00F42E08">
      <w:pPr>
        <w:spacing w:after="0" w:line="240" w:lineRule="auto"/>
        <w:ind w:right="284"/>
        <w:jc w:val="both"/>
        <w:rPr>
          <w:rFonts w:ascii="Arial" w:hAnsi="Arial" w:cs="Arial"/>
          <w:b/>
          <w:bCs/>
          <w:u w:val="single"/>
        </w:rPr>
      </w:pPr>
      <w:r w:rsidRPr="00E443D7">
        <w:rPr>
          <w:rFonts w:ascii="Arial" w:hAnsi="Arial" w:cs="Arial"/>
          <w:b/>
          <w:bCs/>
          <w:u w:val="single"/>
        </w:rPr>
        <w:t xml:space="preserve">Article </w:t>
      </w:r>
      <w:r w:rsidR="0059430E">
        <w:rPr>
          <w:rFonts w:ascii="Arial" w:hAnsi="Arial" w:cs="Arial"/>
          <w:b/>
          <w:bCs/>
          <w:u w:val="single"/>
        </w:rPr>
        <w:t>4</w:t>
      </w:r>
      <w:r>
        <w:rPr>
          <w:rFonts w:ascii="Arial" w:hAnsi="Arial" w:cs="Arial"/>
          <w:b/>
          <w:bCs/>
          <w:u w:val="single"/>
        </w:rPr>
        <w:t> :</w:t>
      </w:r>
    </w:p>
    <w:p w14:paraId="59CAF1A9" w14:textId="77777777" w:rsidR="00382647" w:rsidRDefault="00382647" w:rsidP="00F42E08">
      <w:pPr>
        <w:pStyle w:val="Corpsdetexte"/>
        <w:widowControl w:val="0"/>
        <w:ind w:right="283"/>
        <w:jc w:val="both"/>
        <w:rPr>
          <w:rFonts w:ascii="Arial" w:hAnsi="Arial" w:cs="Arial"/>
          <w:b w:val="0"/>
          <w:i w:val="0"/>
          <w:sz w:val="22"/>
          <w:szCs w:val="22"/>
        </w:rPr>
      </w:pPr>
    </w:p>
    <w:p w14:paraId="46E35617" w14:textId="77777777" w:rsidR="00382647" w:rsidRDefault="00382647" w:rsidP="00F42E08">
      <w:pPr>
        <w:pStyle w:val="Corpsdetexte"/>
        <w:widowControl w:val="0"/>
        <w:ind w:right="283"/>
        <w:jc w:val="both"/>
        <w:rPr>
          <w:rFonts w:ascii="Arial" w:hAnsi="Arial" w:cs="Arial"/>
          <w:b w:val="0"/>
          <w:i w:val="0"/>
          <w:sz w:val="22"/>
          <w:szCs w:val="22"/>
        </w:rPr>
      </w:pPr>
    </w:p>
    <w:p w14:paraId="46F6F7C5" w14:textId="5D4DCE43" w:rsidR="00F42E08" w:rsidRPr="004D120B" w:rsidRDefault="00F42E08" w:rsidP="00F42E08">
      <w:pPr>
        <w:spacing w:after="0" w:line="240" w:lineRule="auto"/>
        <w:ind w:right="284"/>
        <w:jc w:val="both"/>
        <w:rPr>
          <w:rFonts w:ascii="Arial" w:eastAsia="Times New Roman" w:hAnsi="Arial" w:cs="Arial"/>
          <w:lang w:eastAsia="fr-FR"/>
        </w:rPr>
      </w:pPr>
      <w:r w:rsidRPr="004D120B">
        <w:rPr>
          <w:rFonts w:ascii="Arial" w:eastAsia="Times New Roman" w:hAnsi="Arial" w:cs="Arial"/>
          <w:lang w:eastAsia="fr-FR"/>
        </w:rPr>
        <w:t xml:space="preserve">La présente décision sera publiée au recueil des actes administratifs du Crous Bretagne. Une copie sera remise pour information à l’intéressé, ainsi qu'à Monsieur l'agent comptable du Crous de Bretagne. </w:t>
      </w:r>
    </w:p>
    <w:p w14:paraId="4003074E" w14:textId="77777777" w:rsidR="00E443D7" w:rsidRDefault="00E443D7" w:rsidP="00F42E08">
      <w:pPr>
        <w:spacing w:after="0" w:line="240" w:lineRule="auto"/>
      </w:pPr>
    </w:p>
    <w:p w14:paraId="347354E4" w14:textId="16DBBE82" w:rsidR="00F42E08" w:rsidRDefault="00F42E08" w:rsidP="00F42E08">
      <w:pPr>
        <w:spacing w:after="0" w:line="240" w:lineRule="auto"/>
        <w:ind w:right="284"/>
        <w:jc w:val="both"/>
        <w:rPr>
          <w:rFonts w:ascii="Arial" w:hAnsi="Arial" w:cs="Arial"/>
          <w:b/>
          <w:bCs/>
          <w:u w:val="single"/>
        </w:rPr>
      </w:pPr>
      <w:r w:rsidRPr="00E443D7">
        <w:rPr>
          <w:rFonts w:ascii="Arial" w:hAnsi="Arial" w:cs="Arial"/>
          <w:b/>
          <w:bCs/>
          <w:u w:val="single"/>
        </w:rPr>
        <w:t xml:space="preserve">Article </w:t>
      </w:r>
      <w:r w:rsidR="0059430E">
        <w:rPr>
          <w:rFonts w:ascii="Arial" w:hAnsi="Arial" w:cs="Arial"/>
          <w:b/>
          <w:bCs/>
          <w:u w:val="single"/>
        </w:rPr>
        <w:t>5</w:t>
      </w:r>
      <w:r>
        <w:rPr>
          <w:rFonts w:ascii="Arial" w:hAnsi="Arial" w:cs="Arial"/>
          <w:b/>
          <w:bCs/>
          <w:u w:val="single"/>
        </w:rPr>
        <w:t> :</w:t>
      </w:r>
    </w:p>
    <w:p w14:paraId="478C7689" w14:textId="77777777" w:rsidR="00F42E08" w:rsidRDefault="00F42E08" w:rsidP="00F42E08">
      <w:pPr>
        <w:pStyle w:val="Corpsdetexte"/>
        <w:widowControl w:val="0"/>
        <w:ind w:right="283"/>
        <w:jc w:val="both"/>
        <w:rPr>
          <w:rFonts w:ascii="Arial" w:hAnsi="Arial" w:cs="Arial"/>
          <w:b w:val="0"/>
          <w:i w:val="0"/>
          <w:sz w:val="22"/>
          <w:szCs w:val="22"/>
        </w:rPr>
      </w:pPr>
    </w:p>
    <w:p w14:paraId="72AC3916" w14:textId="77777777" w:rsidR="00F42E08" w:rsidRDefault="00F42E08" w:rsidP="00F42E08">
      <w:pPr>
        <w:pStyle w:val="Corpsdetexte"/>
        <w:widowControl w:val="0"/>
        <w:ind w:right="283"/>
        <w:jc w:val="both"/>
        <w:rPr>
          <w:rFonts w:ascii="Arial" w:hAnsi="Arial" w:cs="Arial"/>
          <w:b w:val="0"/>
          <w:i w:val="0"/>
          <w:sz w:val="22"/>
          <w:szCs w:val="22"/>
        </w:rPr>
      </w:pPr>
    </w:p>
    <w:p w14:paraId="461CFBC5" w14:textId="4BF37DD4" w:rsidR="00F42E08" w:rsidRPr="00AF312B" w:rsidRDefault="00F42E08" w:rsidP="00F42E08">
      <w:pPr>
        <w:pStyle w:val="Corpsdetexte"/>
        <w:spacing w:line="293" w:lineRule="auto"/>
        <w:ind w:right="283"/>
        <w:jc w:val="both"/>
        <w:rPr>
          <w:rFonts w:ascii="Arial" w:hAnsi="Arial" w:cs="Arial"/>
          <w:b w:val="0"/>
          <w:i w:val="0"/>
          <w:sz w:val="22"/>
          <w:szCs w:val="22"/>
        </w:rPr>
      </w:pPr>
      <w:r w:rsidRPr="0059430E">
        <w:rPr>
          <w:rFonts w:ascii="Arial" w:hAnsi="Arial" w:cs="Arial"/>
          <w:b w:val="0"/>
          <w:i w:val="0"/>
          <w:sz w:val="22"/>
          <w:szCs w:val="22"/>
        </w:rPr>
        <w:t>La décision n°</w:t>
      </w:r>
      <w:r w:rsidR="00373F0B">
        <w:rPr>
          <w:rFonts w:ascii="Arial" w:hAnsi="Arial" w:cs="Arial"/>
          <w:b w:val="0"/>
          <w:i w:val="0"/>
          <w:sz w:val="22"/>
          <w:szCs w:val="22"/>
        </w:rPr>
        <w:t>R41-V001</w:t>
      </w:r>
      <w:r w:rsidRPr="0059430E">
        <w:rPr>
          <w:rFonts w:ascii="Arial" w:hAnsi="Arial" w:cs="Arial"/>
          <w:b w:val="0"/>
          <w:i w:val="0"/>
          <w:sz w:val="22"/>
          <w:szCs w:val="22"/>
        </w:rPr>
        <w:t xml:space="preserve"> est abrogée.</w:t>
      </w:r>
      <w:r>
        <w:rPr>
          <w:rFonts w:ascii="Arial" w:hAnsi="Arial" w:cs="Arial"/>
          <w:b w:val="0"/>
          <w:i w:val="0"/>
          <w:sz w:val="22"/>
          <w:szCs w:val="22"/>
        </w:rPr>
        <w:t xml:space="preserve"> </w:t>
      </w:r>
    </w:p>
    <w:p w14:paraId="5FF0D048" w14:textId="1B54340F" w:rsidR="00F42E08" w:rsidRDefault="00F42E08" w:rsidP="00F42E08">
      <w:pPr>
        <w:spacing w:after="0" w:line="240" w:lineRule="auto"/>
        <w:rPr>
          <w:rFonts w:ascii="Arial" w:eastAsia="Times New Roman" w:hAnsi="Arial" w:cs="Arial"/>
          <w:lang w:eastAsia="fr-FR"/>
        </w:rPr>
      </w:pPr>
    </w:p>
    <w:p w14:paraId="14C5BFDB" w14:textId="0F9C277F" w:rsidR="00BD17FE" w:rsidRDefault="00BD17FE" w:rsidP="004B7463">
      <w:pPr>
        <w:spacing w:after="0" w:line="240" w:lineRule="auto"/>
        <w:jc w:val="right"/>
        <w:rPr>
          <w:rFonts w:ascii="Arial" w:eastAsia="Times New Roman" w:hAnsi="Arial" w:cs="Arial"/>
          <w:lang w:eastAsia="fr-FR"/>
        </w:rPr>
      </w:pPr>
      <w:r>
        <w:rPr>
          <w:rFonts w:ascii="Arial" w:eastAsia="Times New Roman" w:hAnsi="Arial" w:cs="Arial"/>
          <w:lang w:eastAsia="fr-FR"/>
        </w:rPr>
        <w:t xml:space="preserve">Fait à Rennes, </w:t>
      </w:r>
      <w:r w:rsidR="0059430E">
        <w:rPr>
          <w:rFonts w:ascii="Arial" w:eastAsia="Times New Roman" w:hAnsi="Arial" w:cs="Arial"/>
          <w:lang w:eastAsia="fr-FR"/>
        </w:rPr>
        <w:t xml:space="preserve">le </w:t>
      </w:r>
      <w:r w:rsidR="00A258DE">
        <w:rPr>
          <w:rFonts w:ascii="Arial" w:eastAsia="Times New Roman" w:hAnsi="Arial" w:cs="Arial"/>
          <w:lang w:eastAsia="fr-FR"/>
        </w:rPr>
        <w:t>23 janvier 2026</w:t>
      </w:r>
    </w:p>
    <w:p w14:paraId="6F967B6F" w14:textId="77777777" w:rsidR="00BD17FE" w:rsidRDefault="00BD17FE" w:rsidP="00BD17FE">
      <w:pPr>
        <w:spacing w:after="0" w:line="240" w:lineRule="auto"/>
        <w:jc w:val="right"/>
        <w:rPr>
          <w:rFonts w:ascii="Arial" w:eastAsia="Times New Roman" w:hAnsi="Arial" w:cs="Arial"/>
          <w:lang w:eastAsia="fr-FR"/>
        </w:rPr>
      </w:pPr>
    </w:p>
    <w:p w14:paraId="2AFDF306" w14:textId="4B1E4BDB" w:rsidR="000211F5" w:rsidRPr="00A449DD" w:rsidRDefault="00F7501F" w:rsidP="008712B4">
      <w:pPr>
        <w:jc w:val="right"/>
        <w:rPr>
          <w:rFonts w:ascii="Arial" w:hAnsi="Arial" w:cs="Arial"/>
        </w:rPr>
      </w:pPr>
      <w:r w:rsidRPr="00FE53AA">
        <w:rPr>
          <w:rFonts w:ascii="Times New Roman" w:hAnsi="Times New Roman" w:cs="Times New Roman"/>
          <w:noProof/>
          <w:color w:val="1F1C1C"/>
          <w:sz w:val="20"/>
          <w:szCs w:val="20"/>
        </w:rPr>
        <w:drawing>
          <wp:anchor distT="0" distB="0" distL="114300" distR="114300" simplePos="0" relativeHeight="251659264" behindDoc="1" locked="0" layoutInCell="1" allowOverlap="1" wp14:anchorId="0DBB013A" wp14:editId="57D4AECB">
            <wp:simplePos x="0" y="0"/>
            <wp:positionH relativeFrom="margin">
              <wp:posOffset>2724150</wp:posOffset>
            </wp:positionH>
            <wp:positionV relativeFrom="paragraph">
              <wp:posOffset>207645</wp:posOffset>
            </wp:positionV>
            <wp:extent cx="1467135" cy="137708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7135" cy="13770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Certifié signé par l</w:t>
      </w:r>
      <w:r w:rsidR="004C258A">
        <w:rPr>
          <w:rFonts w:ascii="Arial" w:hAnsi="Arial" w:cs="Arial"/>
        </w:rPr>
        <w:t>e Directeur Général du Crous Bretagne</w:t>
      </w:r>
      <w:r w:rsidR="000211F5" w:rsidRPr="00A449DD">
        <w:rPr>
          <w:rFonts w:ascii="Arial" w:hAnsi="Arial" w:cs="Arial"/>
        </w:rPr>
        <w:t>,</w:t>
      </w:r>
    </w:p>
    <w:p w14:paraId="6B60F376" w14:textId="3A50DC40" w:rsidR="000211F5" w:rsidRPr="00A449DD" w:rsidRDefault="000211F5" w:rsidP="000211F5">
      <w:pPr>
        <w:rPr>
          <w:rFonts w:ascii="Arial" w:hAnsi="Arial" w:cs="Arial"/>
        </w:rPr>
      </w:pPr>
    </w:p>
    <w:p w14:paraId="0168DE3F" w14:textId="62DDCCF1" w:rsidR="000211F5" w:rsidRPr="00A449DD" w:rsidRDefault="004C258A" w:rsidP="000211F5">
      <w:pPr>
        <w:ind w:left="4248" w:firstLine="708"/>
        <w:jc w:val="right"/>
        <w:rPr>
          <w:rFonts w:ascii="Arial" w:hAnsi="Arial" w:cs="Arial"/>
        </w:rPr>
      </w:pPr>
      <w:r>
        <w:rPr>
          <w:rFonts w:ascii="Arial" w:hAnsi="Arial" w:cs="Arial"/>
        </w:rPr>
        <w:t>Jean Marc QUEMENEUR</w:t>
      </w:r>
    </w:p>
    <w:sectPr w:rsidR="000211F5" w:rsidRPr="00A449D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A8F8F" w14:textId="77777777" w:rsidR="003A2423" w:rsidRDefault="003A2423" w:rsidP="00F2683E">
      <w:pPr>
        <w:spacing w:after="0" w:line="240" w:lineRule="auto"/>
      </w:pPr>
      <w:r>
        <w:separator/>
      </w:r>
    </w:p>
  </w:endnote>
  <w:endnote w:type="continuationSeparator" w:id="0">
    <w:p w14:paraId="61A6C063" w14:textId="77777777" w:rsidR="003A2423" w:rsidRDefault="003A2423" w:rsidP="00F26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79FC" w14:textId="604E3E3B" w:rsidR="00F2683E" w:rsidRDefault="00F42E08" w:rsidP="00BD17FE">
    <w:pPr>
      <w:pStyle w:val="Pieddepage"/>
      <w:tabs>
        <w:tab w:val="left" w:pos="3130"/>
      </w:tabs>
    </w:pPr>
    <w:r w:rsidRPr="00F42E08">
      <w:rPr>
        <w:color w:val="747474" w:themeColor="background2" w:themeShade="80"/>
        <w:sz w:val="18"/>
        <w:szCs w:val="18"/>
      </w:rPr>
      <w:t>Crous Bretagne</w:t>
    </w:r>
    <w:r>
      <w:tab/>
    </w:r>
    <w:r w:rsidR="00BD17FE">
      <w:tab/>
    </w:r>
    <w:r w:rsidR="00BD17FE">
      <w:tab/>
    </w:r>
    <w:sdt>
      <w:sdtPr>
        <w:id w:val="847527418"/>
        <w:docPartObj>
          <w:docPartGallery w:val="Page Numbers (Bottom of Page)"/>
          <w:docPartUnique/>
        </w:docPartObj>
      </w:sdtPr>
      <w:sdtEndPr/>
      <w:sdtContent>
        <w:sdt>
          <w:sdtPr>
            <w:id w:val="-1705238520"/>
            <w:docPartObj>
              <w:docPartGallery w:val="Page Numbers (Top of Page)"/>
              <w:docPartUnique/>
            </w:docPartObj>
          </w:sdtPr>
          <w:sdtEndPr/>
          <w:sdtContent>
            <w:r w:rsidR="00F2683E">
              <w:t xml:space="preserve">Page </w:t>
            </w:r>
            <w:r w:rsidR="00F2683E">
              <w:rPr>
                <w:b/>
                <w:bCs/>
                <w:sz w:val="24"/>
                <w:szCs w:val="24"/>
              </w:rPr>
              <w:fldChar w:fldCharType="begin"/>
            </w:r>
            <w:r w:rsidR="00F2683E">
              <w:rPr>
                <w:b/>
                <w:bCs/>
              </w:rPr>
              <w:instrText>PAGE</w:instrText>
            </w:r>
            <w:r w:rsidR="00F2683E">
              <w:rPr>
                <w:b/>
                <w:bCs/>
                <w:sz w:val="24"/>
                <w:szCs w:val="24"/>
              </w:rPr>
              <w:fldChar w:fldCharType="separate"/>
            </w:r>
            <w:r w:rsidR="00F2683E">
              <w:rPr>
                <w:b/>
                <w:bCs/>
              </w:rPr>
              <w:t>2</w:t>
            </w:r>
            <w:r w:rsidR="00F2683E">
              <w:rPr>
                <w:b/>
                <w:bCs/>
                <w:sz w:val="24"/>
                <w:szCs w:val="24"/>
              </w:rPr>
              <w:fldChar w:fldCharType="end"/>
            </w:r>
            <w:r w:rsidR="00F2683E">
              <w:t xml:space="preserve"> sur </w:t>
            </w:r>
            <w:r w:rsidR="00F2683E">
              <w:rPr>
                <w:b/>
                <w:bCs/>
                <w:sz w:val="24"/>
                <w:szCs w:val="24"/>
              </w:rPr>
              <w:fldChar w:fldCharType="begin"/>
            </w:r>
            <w:r w:rsidR="00F2683E">
              <w:rPr>
                <w:b/>
                <w:bCs/>
              </w:rPr>
              <w:instrText>NUMPAGES</w:instrText>
            </w:r>
            <w:r w:rsidR="00F2683E">
              <w:rPr>
                <w:b/>
                <w:bCs/>
                <w:sz w:val="24"/>
                <w:szCs w:val="24"/>
              </w:rPr>
              <w:fldChar w:fldCharType="separate"/>
            </w:r>
            <w:r w:rsidR="00F2683E">
              <w:rPr>
                <w:b/>
                <w:bCs/>
              </w:rPr>
              <w:t>2</w:t>
            </w:r>
            <w:r w:rsidR="00F2683E">
              <w:rPr>
                <w:b/>
                <w:bCs/>
                <w:sz w:val="24"/>
                <w:szCs w:val="24"/>
              </w:rPr>
              <w:fldChar w:fldCharType="end"/>
            </w:r>
          </w:sdtContent>
        </w:sdt>
      </w:sdtContent>
    </w:sdt>
  </w:p>
  <w:p w14:paraId="361D14DF" w14:textId="6C0EE926" w:rsidR="00F2683E" w:rsidRPr="00F42E08" w:rsidRDefault="00F42E08">
    <w:pPr>
      <w:pStyle w:val="Pieddepage"/>
      <w:rPr>
        <w:color w:val="747474" w:themeColor="background2" w:themeShade="80"/>
        <w:sz w:val="18"/>
        <w:szCs w:val="18"/>
      </w:rPr>
    </w:pPr>
    <w:hyperlink r:id="rId1" w:history="1">
      <w:r w:rsidRPr="00F42E08">
        <w:rPr>
          <w:rStyle w:val="Lienhypertexte"/>
          <w:color w:val="747474" w:themeColor="background2" w:themeShade="80"/>
          <w:sz w:val="18"/>
          <w:szCs w:val="18"/>
        </w:rPr>
        <w:t>www.crous-bretagne.fr</w:t>
      </w:r>
    </w:hyperlink>
  </w:p>
  <w:p w14:paraId="347D4B7B" w14:textId="403372AD" w:rsidR="00F42E08" w:rsidRPr="00F42E08" w:rsidRDefault="00F42E08">
    <w:pPr>
      <w:pStyle w:val="Pieddepage"/>
      <w:rPr>
        <w:color w:val="747474" w:themeColor="background2" w:themeShade="80"/>
        <w:sz w:val="18"/>
        <w:szCs w:val="18"/>
      </w:rPr>
    </w:pPr>
    <w:r w:rsidRPr="00F42E08">
      <w:rPr>
        <w:color w:val="747474" w:themeColor="background2" w:themeShade="80"/>
        <w:sz w:val="18"/>
        <w:szCs w:val="18"/>
      </w:rPr>
      <w:t>7 place hoche, CS26428 – 35064 Rennes Cedex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BA813" w14:textId="77777777" w:rsidR="003A2423" w:rsidRDefault="003A2423" w:rsidP="00F2683E">
      <w:pPr>
        <w:spacing w:after="0" w:line="240" w:lineRule="auto"/>
      </w:pPr>
      <w:r>
        <w:separator/>
      </w:r>
    </w:p>
  </w:footnote>
  <w:footnote w:type="continuationSeparator" w:id="0">
    <w:p w14:paraId="2BFB4540" w14:textId="77777777" w:rsidR="003A2423" w:rsidRDefault="003A2423" w:rsidP="00F26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0D720" w14:textId="2830C06F" w:rsidR="00F2683E" w:rsidRDefault="00F2683E">
    <w:pPr>
      <w:pStyle w:val="En-tte"/>
    </w:pPr>
    <w:r>
      <w:rPr>
        <w:noProof/>
      </w:rPr>
      <w:drawing>
        <wp:anchor distT="0" distB="0" distL="114300" distR="114300" simplePos="0" relativeHeight="251659264" behindDoc="0" locked="0" layoutInCell="1" allowOverlap="1" wp14:anchorId="6D6E4F5A" wp14:editId="53C6244E">
          <wp:simplePos x="0" y="0"/>
          <wp:positionH relativeFrom="margin">
            <wp:posOffset>5207000</wp:posOffset>
          </wp:positionH>
          <wp:positionV relativeFrom="paragraph">
            <wp:posOffset>-260985</wp:posOffset>
          </wp:positionV>
          <wp:extent cx="1081405" cy="1081405"/>
          <wp:effectExtent l="0" t="0" r="4445" b="4445"/>
          <wp:wrapNone/>
          <wp:docPr id="1979639711" name="Image 1" descr="Une image contenant logo, Police, cerc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39711" name="Image 1" descr="Une image contenant logo, Police, cercle,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E500949" wp14:editId="6DC839B9">
          <wp:extent cx="1081501" cy="942975"/>
          <wp:effectExtent l="0" t="0" r="4445" b="0"/>
          <wp:docPr id="4" name="Image 4" descr="Une image contenant texte, Police, affich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olice, affiche, Graphiqu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091035" cy="951288"/>
                  </a:xfrm>
                  <a:prstGeom prst="rect">
                    <a:avLst/>
                  </a:prstGeom>
                </pic:spPr>
              </pic:pic>
            </a:graphicData>
          </a:graphic>
        </wp:inline>
      </w:drawing>
    </w:r>
  </w:p>
  <w:p w14:paraId="3AF3B639" w14:textId="77777777" w:rsidR="00F2683E" w:rsidRDefault="00F268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9FC"/>
    <w:multiLevelType w:val="multilevel"/>
    <w:tmpl w:val="9F36809C"/>
    <w:lvl w:ilvl="0">
      <w:start w:val="2"/>
      <w:numFmt w:val="decimal"/>
      <w:lvlText w:val="%1"/>
      <w:lvlJc w:val="left"/>
      <w:pPr>
        <w:ind w:left="360" w:hanging="360"/>
      </w:pPr>
      <w:rPr>
        <w:rFonts w:ascii="Arial" w:hAnsi="Arial" w:cs="Arial" w:hint="default"/>
        <w:b/>
        <w:w w:val="100"/>
        <w:u w:val="single"/>
      </w:rPr>
    </w:lvl>
    <w:lvl w:ilvl="1">
      <w:start w:val="1"/>
      <w:numFmt w:val="decimal"/>
      <w:lvlText w:val="%1.%2"/>
      <w:lvlJc w:val="left"/>
      <w:pPr>
        <w:ind w:left="1440" w:hanging="360"/>
      </w:pPr>
      <w:rPr>
        <w:rFonts w:ascii="Arial" w:hAnsi="Arial" w:cs="Arial" w:hint="default"/>
        <w:b/>
        <w:w w:val="100"/>
        <w:u w:val="single"/>
      </w:rPr>
    </w:lvl>
    <w:lvl w:ilvl="2">
      <w:start w:val="1"/>
      <w:numFmt w:val="decimal"/>
      <w:lvlText w:val="%1.%2.%3"/>
      <w:lvlJc w:val="left"/>
      <w:pPr>
        <w:ind w:left="2880" w:hanging="720"/>
      </w:pPr>
      <w:rPr>
        <w:rFonts w:ascii="Arial" w:hAnsi="Arial" w:cs="Arial" w:hint="default"/>
        <w:b/>
        <w:w w:val="100"/>
        <w:u w:val="single"/>
      </w:rPr>
    </w:lvl>
    <w:lvl w:ilvl="3">
      <w:start w:val="1"/>
      <w:numFmt w:val="decimal"/>
      <w:lvlText w:val="%1.%2.%3.%4"/>
      <w:lvlJc w:val="left"/>
      <w:pPr>
        <w:ind w:left="3960" w:hanging="720"/>
      </w:pPr>
      <w:rPr>
        <w:rFonts w:ascii="Arial" w:hAnsi="Arial" w:cs="Arial" w:hint="default"/>
        <w:b/>
        <w:w w:val="100"/>
        <w:u w:val="single"/>
      </w:rPr>
    </w:lvl>
    <w:lvl w:ilvl="4">
      <w:start w:val="1"/>
      <w:numFmt w:val="decimal"/>
      <w:lvlText w:val="%1.%2.%3.%4.%5"/>
      <w:lvlJc w:val="left"/>
      <w:pPr>
        <w:ind w:left="5400" w:hanging="1080"/>
      </w:pPr>
      <w:rPr>
        <w:rFonts w:ascii="Arial" w:hAnsi="Arial" w:cs="Arial" w:hint="default"/>
        <w:b/>
        <w:w w:val="100"/>
        <w:u w:val="single"/>
      </w:rPr>
    </w:lvl>
    <w:lvl w:ilvl="5">
      <w:start w:val="1"/>
      <w:numFmt w:val="decimal"/>
      <w:lvlText w:val="%1.%2.%3.%4.%5.%6"/>
      <w:lvlJc w:val="left"/>
      <w:pPr>
        <w:ind w:left="6480" w:hanging="1080"/>
      </w:pPr>
      <w:rPr>
        <w:rFonts w:ascii="Arial" w:hAnsi="Arial" w:cs="Arial" w:hint="default"/>
        <w:b/>
        <w:w w:val="100"/>
        <w:u w:val="single"/>
      </w:rPr>
    </w:lvl>
    <w:lvl w:ilvl="6">
      <w:start w:val="1"/>
      <w:numFmt w:val="decimal"/>
      <w:lvlText w:val="%1.%2.%3.%4.%5.%6.%7"/>
      <w:lvlJc w:val="left"/>
      <w:pPr>
        <w:ind w:left="7920" w:hanging="1440"/>
      </w:pPr>
      <w:rPr>
        <w:rFonts w:ascii="Arial" w:hAnsi="Arial" w:cs="Arial" w:hint="default"/>
        <w:b/>
        <w:w w:val="100"/>
        <w:u w:val="single"/>
      </w:rPr>
    </w:lvl>
    <w:lvl w:ilvl="7">
      <w:start w:val="1"/>
      <w:numFmt w:val="decimal"/>
      <w:lvlText w:val="%1.%2.%3.%4.%5.%6.%7.%8"/>
      <w:lvlJc w:val="left"/>
      <w:pPr>
        <w:ind w:left="9000" w:hanging="1440"/>
      </w:pPr>
      <w:rPr>
        <w:rFonts w:ascii="Arial" w:hAnsi="Arial" w:cs="Arial" w:hint="default"/>
        <w:b/>
        <w:w w:val="100"/>
        <w:u w:val="single"/>
      </w:rPr>
    </w:lvl>
    <w:lvl w:ilvl="8">
      <w:start w:val="1"/>
      <w:numFmt w:val="decimal"/>
      <w:lvlText w:val="%1.%2.%3.%4.%5.%6.%7.%8.%9"/>
      <w:lvlJc w:val="left"/>
      <w:pPr>
        <w:ind w:left="10440" w:hanging="1800"/>
      </w:pPr>
      <w:rPr>
        <w:rFonts w:ascii="Arial" w:hAnsi="Arial" w:cs="Arial" w:hint="default"/>
        <w:b/>
        <w:w w:val="100"/>
        <w:u w:val="single"/>
      </w:rPr>
    </w:lvl>
  </w:abstractNum>
  <w:abstractNum w:abstractNumId="1" w15:restartNumberingAfterBreak="0">
    <w:nsid w:val="2E065AD0"/>
    <w:multiLevelType w:val="hybridMultilevel"/>
    <w:tmpl w:val="F6FCD576"/>
    <w:lvl w:ilvl="0" w:tplc="2DD80B0A">
      <w:start w:val="2"/>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3FAC6CC2"/>
    <w:multiLevelType w:val="multilevel"/>
    <w:tmpl w:val="D09EFAA8"/>
    <w:lvl w:ilvl="0">
      <w:start w:val="2"/>
      <w:numFmt w:val="decimal"/>
      <w:lvlText w:val="%1."/>
      <w:lvlJc w:val="left"/>
      <w:pPr>
        <w:ind w:left="360" w:hanging="360"/>
      </w:pPr>
      <w:rPr>
        <w:rFonts w:ascii="Arial" w:hAnsi="Arial" w:cs="Arial" w:hint="default"/>
        <w:b/>
        <w:w w:val="100"/>
        <w:u w:val="single"/>
      </w:rPr>
    </w:lvl>
    <w:lvl w:ilvl="1">
      <w:start w:val="3"/>
      <w:numFmt w:val="decimal"/>
      <w:lvlText w:val="%1.%2."/>
      <w:lvlJc w:val="left"/>
      <w:pPr>
        <w:ind w:left="2160" w:hanging="720"/>
      </w:pPr>
      <w:rPr>
        <w:rFonts w:ascii="Arial" w:hAnsi="Arial" w:cs="Arial" w:hint="default"/>
        <w:b/>
        <w:w w:val="100"/>
        <w:u w:val="single"/>
      </w:rPr>
    </w:lvl>
    <w:lvl w:ilvl="2">
      <w:start w:val="1"/>
      <w:numFmt w:val="decimal"/>
      <w:lvlText w:val="%1.%2.%3."/>
      <w:lvlJc w:val="left"/>
      <w:pPr>
        <w:ind w:left="3600" w:hanging="720"/>
      </w:pPr>
      <w:rPr>
        <w:rFonts w:ascii="Arial" w:hAnsi="Arial" w:cs="Arial" w:hint="default"/>
        <w:b/>
        <w:w w:val="100"/>
        <w:u w:val="single"/>
      </w:rPr>
    </w:lvl>
    <w:lvl w:ilvl="3">
      <w:start w:val="1"/>
      <w:numFmt w:val="decimal"/>
      <w:lvlText w:val="%1.%2.%3.%4."/>
      <w:lvlJc w:val="left"/>
      <w:pPr>
        <w:ind w:left="5400" w:hanging="1080"/>
      </w:pPr>
      <w:rPr>
        <w:rFonts w:ascii="Arial" w:hAnsi="Arial" w:cs="Arial" w:hint="default"/>
        <w:b/>
        <w:w w:val="100"/>
        <w:u w:val="single"/>
      </w:rPr>
    </w:lvl>
    <w:lvl w:ilvl="4">
      <w:start w:val="1"/>
      <w:numFmt w:val="decimal"/>
      <w:lvlText w:val="%1.%2.%3.%4.%5."/>
      <w:lvlJc w:val="left"/>
      <w:pPr>
        <w:ind w:left="6840" w:hanging="1080"/>
      </w:pPr>
      <w:rPr>
        <w:rFonts w:ascii="Arial" w:hAnsi="Arial" w:cs="Arial" w:hint="default"/>
        <w:b/>
        <w:w w:val="100"/>
        <w:u w:val="single"/>
      </w:rPr>
    </w:lvl>
    <w:lvl w:ilvl="5">
      <w:start w:val="1"/>
      <w:numFmt w:val="decimal"/>
      <w:lvlText w:val="%1.%2.%3.%4.%5.%6."/>
      <w:lvlJc w:val="left"/>
      <w:pPr>
        <w:ind w:left="8640" w:hanging="1440"/>
      </w:pPr>
      <w:rPr>
        <w:rFonts w:ascii="Arial" w:hAnsi="Arial" w:cs="Arial" w:hint="default"/>
        <w:b/>
        <w:w w:val="100"/>
        <w:u w:val="single"/>
      </w:rPr>
    </w:lvl>
    <w:lvl w:ilvl="6">
      <w:start w:val="1"/>
      <w:numFmt w:val="decimal"/>
      <w:lvlText w:val="%1.%2.%3.%4.%5.%6.%7."/>
      <w:lvlJc w:val="left"/>
      <w:pPr>
        <w:ind w:left="10080" w:hanging="1440"/>
      </w:pPr>
      <w:rPr>
        <w:rFonts w:ascii="Arial" w:hAnsi="Arial" w:cs="Arial" w:hint="default"/>
        <w:b/>
        <w:w w:val="100"/>
        <w:u w:val="single"/>
      </w:rPr>
    </w:lvl>
    <w:lvl w:ilvl="7">
      <w:start w:val="1"/>
      <w:numFmt w:val="decimal"/>
      <w:lvlText w:val="%1.%2.%3.%4.%5.%6.%7.%8."/>
      <w:lvlJc w:val="left"/>
      <w:pPr>
        <w:ind w:left="11880" w:hanging="1800"/>
      </w:pPr>
      <w:rPr>
        <w:rFonts w:ascii="Arial" w:hAnsi="Arial" w:cs="Arial" w:hint="default"/>
        <w:b/>
        <w:w w:val="100"/>
        <w:u w:val="single"/>
      </w:rPr>
    </w:lvl>
    <w:lvl w:ilvl="8">
      <w:start w:val="1"/>
      <w:numFmt w:val="decimal"/>
      <w:lvlText w:val="%1.%2.%3.%4.%5.%6.%7.%8.%9."/>
      <w:lvlJc w:val="left"/>
      <w:pPr>
        <w:ind w:left="13320" w:hanging="1800"/>
      </w:pPr>
      <w:rPr>
        <w:rFonts w:ascii="Arial" w:hAnsi="Arial" w:cs="Arial" w:hint="default"/>
        <w:b/>
        <w:w w:val="100"/>
        <w:u w:val="single"/>
      </w:rPr>
    </w:lvl>
  </w:abstractNum>
  <w:abstractNum w:abstractNumId="3" w15:restartNumberingAfterBreak="0">
    <w:nsid w:val="479D0DF0"/>
    <w:multiLevelType w:val="multilevel"/>
    <w:tmpl w:val="9F36809C"/>
    <w:lvl w:ilvl="0">
      <w:start w:val="2"/>
      <w:numFmt w:val="decimal"/>
      <w:lvlText w:val="%1"/>
      <w:lvlJc w:val="left"/>
      <w:pPr>
        <w:ind w:left="360" w:hanging="360"/>
      </w:pPr>
      <w:rPr>
        <w:rFonts w:ascii="Arial" w:hAnsi="Arial" w:cs="Arial" w:hint="default"/>
        <w:b/>
        <w:w w:val="100"/>
        <w:u w:val="single"/>
      </w:rPr>
    </w:lvl>
    <w:lvl w:ilvl="1">
      <w:start w:val="1"/>
      <w:numFmt w:val="decimal"/>
      <w:lvlText w:val="%1.%2"/>
      <w:lvlJc w:val="left"/>
      <w:pPr>
        <w:ind w:left="1440" w:hanging="360"/>
      </w:pPr>
      <w:rPr>
        <w:rFonts w:ascii="Arial" w:hAnsi="Arial" w:cs="Arial" w:hint="default"/>
        <w:b/>
        <w:w w:val="100"/>
        <w:u w:val="single"/>
      </w:rPr>
    </w:lvl>
    <w:lvl w:ilvl="2">
      <w:start w:val="1"/>
      <w:numFmt w:val="decimal"/>
      <w:lvlText w:val="%1.%2.%3"/>
      <w:lvlJc w:val="left"/>
      <w:pPr>
        <w:ind w:left="2880" w:hanging="720"/>
      </w:pPr>
      <w:rPr>
        <w:rFonts w:ascii="Arial" w:hAnsi="Arial" w:cs="Arial" w:hint="default"/>
        <w:b/>
        <w:w w:val="100"/>
        <w:u w:val="single"/>
      </w:rPr>
    </w:lvl>
    <w:lvl w:ilvl="3">
      <w:start w:val="1"/>
      <w:numFmt w:val="decimal"/>
      <w:lvlText w:val="%1.%2.%3.%4"/>
      <w:lvlJc w:val="left"/>
      <w:pPr>
        <w:ind w:left="3960" w:hanging="720"/>
      </w:pPr>
      <w:rPr>
        <w:rFonts w:ascii="Arial" w:hAnsi="Arial" w:cs="Arial" w:hint="default"/>
        <w:b/>
        <w:w w:val="100"/>
        <w:u w:val="single"/>
      </w:rPr>
    </w:lvl>
    <w:lvl w:ilvl="4">
      <w:start w:val="1"/>
      <w:numFmt w:val="decimal"/>
      <w:lvlText w:val="%1.%2.%3.%4.%5"/>
      <w:lvlJc w:val="left"/>
      <w:pPr>
        <w:ind w:left="5400" w:hanging="1080"/>
      </w:pPr>
      <w:rPr>
        <w:rFonts w:ascii="Arial" w:hAnsi="Arial" w:cs="Arial" w:hint="default"/>
        <w:b/>
        <w:w w:val="100"/>
        <w:u w:val="single"/>
      </w:rPr>
    </w:lvl>
    <w:lvl w:ilvl="5">
      <w:start w:val="1"/>
      <w:numFmt w:val="decimal"/>
      <w:lvlText w:val="%1.%2.%3.%4.%5.%6"/>
      <w:lvlJc w:val="left"/>
      <w:pPr>
        <w:ind w:left="6480" w:hanging="1080"/>
      </w:pPr>
      <w:rPr>
        <w:rFonts w:ascii="Arial" w:hAnsi="Arial" w:cs="Arial" w:hint="default"/>
        <w:b/>
        <w:w w:val="100"/>
        <w:u w:val="single"/>
      </w:rPr>
    </w:lvl>
    <w:lvl w:ilvl="6">
      <w:start w:val="1"/>
      <w:numFmt w:val="decimal"/>
      <w:lvlText w:val="%1.%2.%3.%4.%5.%6.%7"/>
      <w:lvlJc w:val="left"/>
      <w:pPr>
        <w:ind w:left="7920" w:hanging="1440"/>
      </w:pPr>
      <w:rPr>
        <w:rFonts w:ascii="Arial" w:hAnsi="Arial" w:cs="Arial" w:hint="default"/>
        <w:b/>
        <w:w w:val="100"/>
        <w:u w:val="single"/>
      </w:rPr>
    </w:lvl>
    <w:lvl w:ilvl="7">
      <w:start w:val="1"/>
      <w:numFmt w:val="decimal"/>
      <w:lvlText w:val="%1.%2.%3.%4.%5.%6.%7.%8"/>
      <w:lvlJc w:val="left"/>
      <w:pPr>
        <w:ind w:left="9000" w:hanging="1440"/>
      </w:pPr>
      <w:rPr>
        <w:rFonts w:ascii="Arial" w:hAnsi="Arial" w:cs="Arial" w:hint="default"/>
        <w:b/>
        <w:w w:val="100"/>
        <w:u w:val="single"/>
      </w:rPr>
    </w:lvl>
    <w:lvl w:ilvl="8">
      <w:start w:val="1"/>
      <w:numFmt w:val="decimal"/>
      <w:lvlText w:val="%1.%2.%3.%4.%5.%6.%7.%8.%9"/>
      <w:lvlJc w:val="left"/>
      <w:pPr>
        <w:ind w:left="10440" w:hanging="1800"/>
      </w:pPr>
      <w:rPr>
        <w:rFonts w:ascii="Arial" w:hAnsi="Arial" w:cs="Arial" w:hint="default"/>
        <w:b/>
        <w:w w:val="100"/>
        <w:u w:val="single"/>
      </w:rPr>
    </w:lvl>
  </w:abstractNum>
  <w:abstractNum w:abstractNumId="4" w15:restartNumberingAfterBreak="0">
    <w:nsid w:val="5A2049C1"/>
    <w:multiLevelType w:val="multilevel"/>
    <w:tmpl w:val="6A3E44FA"/>
    <w:lvl w:ilvl="0">
      <w:start w:val="2"/>
      <w:numFmt w:val="decimal"/>
      <w:lvlText w:val="%1."/>
      <w:lvlJc w:val="left"/>
      <w:pPr>
        <w:ind w:left="360" w:hanging="360"/>
      </w:pPr>
      <w:rPr>
        <w:rFonts w:ascii="Arial" w:hAnsi="Arial" w:cs="Arial" w:hint="default"/>
        <w:b/>
        <w:w w:val="100"/>
        <w:u w:val="single"/>
      </w:rPr>
    </w:lvl>
    <w:lvl w:ilvl="1">
      <w:start w:val="1"/>
      <w:numFmt w:val="decimal"/>
      <w:lvlText w:val="%1.%2."/>
      <w:lvlJc w:val="left"/>
      <w:pPr>
        <w:ind w:left="2160" w:hanging="720"/>
      </w:pPr>
      <w:rPr>
        <w:rFonts w:ascii="Arial" w:hAnsi="Arial" w:cs="Arial" w:hint="default"/>
        <w:b/>
        <w:w w:val="100"/>
        <w:u w:val="single"/>
      </w:rPr>
    </w:lvl>
    <w:lvl w:ilvl="2">
      <w:start w:val="1"/>
      <w:numFmt w:val="decimal"/>
      <w:lvlText w:val="%1.%2.%3."/>
      <w:lvlJc w:val="left"/>
      <w:pPr>
        <w:ind w:left="3600" w:hanging="720"/>
      </w:pPr>
      <w:rPr>
        <w:rFonts w:ascii="Arial" w:hAnsi="Arial" w:cs="Arial" w:hint="default"/>
        <w:b/>
        <w:w w:val="100"/>
        <w:u w:val="single"/>
      </w:rPr>
    </w:lvl>
    <w:lvl w:ilvl="3">
      <w:start w:val="1"/>
      <w:numFmt w:val="decimal"/>
      <w:lvlText w:val="%1.%2.%3.%4."/>
      <w:lvlJc w:val="left"/>
      <w:pPr>
        <w:ind w:left="5400" w:hanging="1080"/>
      </w:pPr>
      <w:rPr>
        <w:rFonts w:ascii="Arial" w:hAnsi="Arial" w:cs="Arial" w:hint="default"/>
        <w:b/>
        <w:w w:val="100"/>
        <w:u w:val="single"/>
      </w:rPr>
    </w:lvl>
    <w:lvl w:ilvl="4">
      <w:start w:val="1"/>
      <w:numFmt w:val="decimal"/>
      <w:lvlText w:val="%1.%2.%3.%4.%5."/>
      <w:lvlJc w:val="left"/>
      <w:pPr>
        <w:ind w:left="6840" w:hanging="1080"/>
      </w:pPr>
      <w:rPr>
        <w:rFonts w:ascii="Arial" w:hAnsi="Arial" w:cs="Arial" w:hint="default"/>
        <w:b/>
        <w:w w:val="100"/>
        <w:u w:val="single"/>
      </w:rPr>
    </w:lvl>
    <w:lvl w:ilvl="5">
      <w:start w:val="1"/>
      <w:numFmt w:val="decimal"/>
      <w:lvlText w:val="%1.%2.%3.%4.%5.%6."/>
      <w:lvlJc w:val="left"/>
      <w:pPr>
        <w:ind w:left="8640" w:hanging="1440"/>
      </w:pPr>
      <w:rPr>
        <w:rFonts w:ascii="Arial" w:hAnsi="Arial" w:cs="Arial" w:hint="default"/>
        <w:b/>
        <w:w w:val="100"/>
        <w:u w:val="single"/>
      </w:rPr>
    </w:lvl>
    <w:lvl w:ilvl="6">
      <w:start w:val="1"/>
      <w:numFmt w:val="decimal"/>
      <w:lvlText w:val="%1.%2.%3.%4.%5.%6.%7."/>
      <w:lvlJc w:val="left"/>
      <w:pPr>
        <w:ind w:left="10080" w:hanging="1440"/>
      </w:pPr>
      <w:rPr>
        <w:rFonts w:ascii="Arial" w:hAnsi="Arial" w:cs="Arial" w:hint="default"/>
        <w:b/>
        <w:w w:val="100"/>
        <w:u w:val="single"/>
      </w:rPr>
    </w:lvl>
    <w:lvl w:ilvl="7">
      <w:start w:val="1"/>
      <w:numFmt w:val="decimal"/>
      <w:lvlText w:val="%1.%2.%3.%4.%5.%6.%7.%8."/>
      <w:lvlJc w:val="left"/>
      <w:pPr>
        <w:ind w:left="11880" w:hanging="1800"/>
      </w:pPr>
      <w:rPr>
        <w:rFonts w:ascii="Arial" w:hAnsi="Arial" w:cs="Arial" w:hint="default"/>
        <w:b/>
        <w:w w:val="100"/>
        <w:u w:val="single"/>
      </w:rPr>
    </w:lvl>
    <w:lvl w:ilvl="8">
      <w:start w:val="1"/>
      <w:numFmt w:val="decimal"/>
      <w:lvlText w:val="%1.%2.%3.%4.%5.%6.%7.%8.%9."/>
      <w:lvlJc w:val="left"/>
      <w:pPr>
        <w:ind w:left="13320" w:hanging="1800"/>
      </w:pPr>
      <w:rPr>
        <w:rFonts w:ascii="Arial" w:hAnsi="Arial" w:cs="Arial" w:hint="default"/>
        <w:b/>
        <w:w w:val="100"/>
        <w:u w:val="single"/>
      </w:rPr>
    </w:lvl>
  </w:abstractNum>
  <w:abstractNum w:abstractNumId="5" w15:restartNumberingAfterBreak="0">
    <w:nsid w:val="5F115EE9"/>
    <w:multiLevelType w:val="multilevel"/>
    <w:tmpl w:val="D09EFAA8"/>
    <w:lvl w:ilvl="0">
      <w:start w:val="2"/>
      <w:numFmt w:val="decimal"/>
      <w:lvlText w:val="%1."/>
      <w:lvlJc w:val="left"/>
      <w:pPr>
        <w:ind w:left="360" w:hanging="360"/>
      </w:pPr>
      <w:rPr>
        <w:rFonts w:ascii="Arial" w:hAnsi="Arial" w:cs="Arial" w:hint="default"/>
        <w:b/>
        <w:w w:val="100"/>
        <w:u w:val="single"/>
      </w:rPr>
    </w:lvl>
    <w:lvl w:ilvl="1">
      <w:start w:val="3"/>
      <w:numFmt w:val="decimal"/>
      <w:lvlText w:val="%1.%2."/>
      <w:lvlJc w:val="left"/>
      <w:pPr>
        <w:ind w:left="2160" w:hanging="720"/>
      </w:pPr>
      <w:rPr>
        <w:rFonts w:ascii="Arial" w:hAnsi="Arial" w:cs="Arial" w:hint="default"/>
        <w:b/>
        <w:w w:val="100"/>
        <w:u w:val="single"/>
      </w:rPr>
    </w:lvl>
    <w:lvl w:ilvl="2">
      <w:start w:val="1"/>
      <w:numFmt w:val="decimal"/>
      <w:lvlText w:val="%1.%2.%3."/>
      <w:lvlJc w:val="left"/>
      <w:pPr>
        <w:ind w:left="3600" w:hanging="720"/>
      </w:pPr>
      <w:rPr>
        <w:rFonts w:ascii="Arial" w:hAnsi="Arial" w:cs="Arial" w:hint="default"/>
        <w:b/>
        <w:w w:val="100"/>
        <w:u w:val="single"/>
      </w:rPr>
    </w:lvl>
    <w:lvl w:ilvl="3">
      <w:start w:val="1"/>
      <w:numFmt w:val="decimal"/>
      <w:lvlText w:val="%1.%2.%3.%4."/>
      <w:lvlJc w:val="left"/>
      <w:pPr>
        <w:ind w:left="5400" w:hanging="1080"/>
      </w:pPr>
      <w:rPr>
        <w:rFonts w:ascii="Arial" w:hAnsi="Arial" w:cs="Arial" w:hint="default"/>
        <w:b/>
        <w:w w:val="100"/>
        <w:u w:val="single"/>
      </w:rPr>
    </w:lvl>
    <w:lvl w:ilvl="4">
      <w:start w:val="1"/>
      <w:numFmt w:val="decimal"/>
      <w:lvlText w:val="%1.%2.%3.%4.%5."/>
      <w:lvlJc w:val="left"/>
      <w:pPr>
        <w:ind w:left="6840" w:hanging="1080"/>
      </w:pPr>
      <w:rPr>
        <w:rFonts w:ascii="Arial" w:hAnsi="Arial" w:cs="Arial" w:hint="default"/>
        <w:b/>
        <w:w w:val="100"/>
        <w:u w:val="single"/>
      </w:rPr>
    </w:lvl>
    <w:lvl w:ilvl="5">
      <w:start w:val="1"/>
      <w:numFmt w:val="decimal"/>
      <w:lvlText w:val="%1.%2.%3.%4.%5.%6."/>
      <w:lvlJc w:val="left"/>
      <w:pPr>
        <w:ind w:left="8640" w:hanging="1440"/>
      </w:pPr>
      <w:rPr>
        <w:rFonts w:ascii="Arial" w:hAnsi="Arial" w:cs="Arial" w:hint="default"/>
        <w:b/>
        <w:w w:val="100"/>
        <w:u w:val="single"/>
      </w:rPr>
    </w:lvl>
    <w:lvl w:ilvl="6">
      <w:start w:val="1"/>
      <w:numFmt w:val="decimal"/>
      <w:lvlText w:val="%1.%2.%3.%4.%5.%6.%7."/>
      <w:lvlJc w:val="left"/>
      <w:pPr>
        <w:ind w:left="10080" w:hanging="1440"/>
      </w:pPr>
      <w:rPr>
        <w:rFonts w:ascii="Arial" w:hAnsi="Arial" w:cs="Arial" w:hint="default"/>
        <w:b/>
        <w:w w:val="100"/>
        <w:u w:val="single"/>
      </w:rPr>
    </w:lvl>
    <w:lvl w:ilvl="7">
      <w:start w:val="1"/>
      <w:numFmt w:val="decimal"/>
      <w:lvlText w:val="%1.%2.%3.%4.%5.%6.%7.%8."/>
      <w:lvlJc w:val="left"/>
      <w:pPr>
        <w:ind w:left="11880" w:hanging="1800"/>
      </w:pPr>
      <w:rPr>
        <w:rFonts w:ascii="Arial" w:hAnsi="Arial" w:cs="Arial" w:hint="default"/>
        <w:b/>
        <w:w w:val="100"/>
        <w:u w:val="single"/>
      </w:rPr>
    </w:lvl>
    <w:lvl w:ilvl="8">
      <w:start w:val="1"/>
      <w:numFmt w:val="decimal"/>
      <w:lvlText w:val="%1.%2.%3.%4.%5.%6.%7.%8.%9."/>
      <w:lvlJc w:val="left"/>
      <w:pPr>
        <w:ind w:left="13320" w:hanging="1800"/>
      </w:pPr>
      <w:rPr>
        <w:rFonts w:ascii="Arial" w:hAnsi="Arial" w:cs="Arial" w:hint="default"/>
        <w:b/>
        <w:w w:val="100"/>
        <w:u w:val="single"/>
      </w:rPr>
    </w:lvl>
  </w:abstractNum>
  <w:abstractNum w:abstractNumId="6" w15:restartNumberingAfterBreak="0">
    <w:nsid w:val="611E019D"/>
    <w:multiLevelType w:val="multilevel"/>
    <w:tmpl w:val="32E4A63E"/>
    <w:lvl w:ilvl="0">
      <w:start w:val="3"/>
      <w:numFmt w:val="decimal"/>
      <w:lvlText w:val="%1."/>
      <w:lvlJc w:val="left"/>
      <w:pPr>
        <w:ind w:left="360" w:hanging="360"/>
      </w:pPr>
      <w:rPr>
        <w:rFonts w:ascii="Arial" w:hAnsi="Arial" w:cs="Arial" w:hint="default"/>
        <w:b/>
        <w:w w:val="100"/>
        <w:u w:val="single"/>
      </w:rPr>
    </w:lvl>
    <w:lvl w:ilvl="1">
      <w:start w:val="1"/>
      <w:numFmt w:val="decimal"/>
      <w:lvlText w:val="%1.%2."/>
      <w:lvlJc w:val="left"/>
      <w:pPr>
        <w:ind w:left="1800" w:hanging="720"/>
      </w:pPr>
      <w:rPr>
        <w:rFonts w:ascii="Arial" w:hAnsi="Arial" w:cs="Arial" w:hint="default"/>
        <w:b/>
        <w:w w:val="100"/>
        <w:u w:val="single"/>
      </w:rPr>
    </w:lvl>
    <w:lvl w:ilvl="2">
      <w:start w:val="1"/>
      <w:numFmt w:val="decimal"/>
      <w:lvlText w:val="%1.%2.%3."/>
      <w:lvlJc w:val="left"/>
      <w:pPr>
        <w:ind w:left="2880" w:hanging="720"/>
      </w:pPr>
      <w:rPr>
        <w:rFonts w:ascii="Arial" w:hAnsi="Arial" w:cs="Arial" w:hint="default"/>
        <w:b/>
        <w:w w:val="100"/>
        <w:u w:val="single"/>
      </w:rPr>
    </w:lvl>
    <w:lvl w:ilvl="3">
      <w:start w:val="1"/>
      <w:numFmt w:val="decimal"/>
      <w:lvlText w:val="%1.%2.%3.%4."/>
      <w:lvlJc w:val="left"/>
      <w:pPr>
        <w:ind w:left="4320" w:hanging="1080"/>
      </w:pPr>
      <w:rPr>
        <w:rFonts w:ascii="Arial" w:hAnsi="Arial" w:cs="Arial" w:hint="default"/>
        <w:b/>
        <w:w w:val="100"/>
        <w:u w:val="single"/>
      </w:rPr>
    </w:lvl>
    <w:lvl w:ilvl="4">
      <w:start w:val="1"/>
      <w:numFmt w:val="decimal"/>
      <w:lvlText w:val="%1.%2.%3.%4.%5."/>
      <w:lvlJc w:val="left"/>
      <w:pPr>
        <w:ind w:left="5400" w:hanging="1080"/>
      </w:pPr>
      <w:rPr>
        <w:rFonts w:ascii="Arial" w:hAnsi="Arial" w:cs="Arial" w:hint="default"/>
        <w:b/>
        <w:w w:val="100"/>
        <w:u w:val="single"/>
      </w:rPr>
    </w:lvl>
    <w:lvl w:ilvl="5">
      <w:start w:val="1"/>
      <w:numFmt w:val="decimal"/>
      <w:lvlText w:val="%1.%2.%3.%4.%5.%6."/>
      <w:lvlJc w:val="left"/>
      <w:pPr>
        <w:ind w:left="6840" w:hanging="1440"/>
      </w:pPr>
      <w:rPr>
        <w:rFonts w:ascii="Arial" w:hAnsi="Arial" w:cs="Arial" w:hint="default"/>
        <w:b/>
        <w:w w:val="100"/>
        <w:u w:val="single"/>
      </w:rPr>
    </w:lvl>
    <w:lvl w:ilvl="6">
      <w:start w:val="1"/>
      <w:numFmt w:val="decimal"/>
      <w:lvlText w:val="%1.%2.%3.%4.%5.%6.%7."/>
      <w:lvlJc w:val="left"/>
      <w:pPr>
        <w:ind w:left="7920" w:hanging="1440"/>
      </w:pPr>
      <w:rPr>
        <w:rFonts w:ascii="Arial" w:hAnsi="Arial" w:cs="Arial" w:hint="default"/>
        <w:b/>
        <w:w w:val="100"/>
        <w:u w:val="single"/>
      </w:rPr>
    </w:lvl>
    <w:lvl w:ilvl="7">
      <w:start w:val="1"/>
      <w:numFmt w:val="decimal"/>
      <w:lvlText w:val="%1.%2.%3.%4.%5.%6.%7.%8."/>
      <w:lvlJc w:val="left"/>
      <w:pPr>
        <w:ind w:left="9360" w:hanging="1800"/>
      </w:pPr>
      <w:rPr>
        <w:rFonts w:ascii="Arial" w:hAnsi="Arial" w:cs="Arial" w:hint="default"/>
        <w:b/>
        <w:w w:val="100"/>
        <w:u w:val="single"/>
      </w:rPr>
    </w:lvl>
    <w:lvl w:ilvl="8">
      <w:start w:val="1"/>
      <w:numFmt w:val="decimal"/>
      <w:lvlText w:val="%1.%2.%3.%4.%5.%6.%7.%8.%9."/>
      <w:lvlJc w:val="left"/>
      <w:pPr>
        <w:ind w:left="10440" w:hanging="1800"/>
      </w:pPr>
      <w:rPr>
        <w:rFonts w:ascii="Arial" w:hAnsi="Arial" w:cs="Arial" w:hint="default"/>
        <w:b/>
        <w:w w:val="100"/>
        <w:u w:val="single"/>
      </w:rPr>
    </w:lvl>
  </w:abstractNum>
  <w:abstractNum w:abstractNumId="7" w15:restartNumberingAfterBreak="0">
    <w:nsid w:val="6415401C"/>
    <w:multiLevelType w:val="multilevel"/>
    <w:tmpl w:val="E2BC0AAE"/>
    <w:lvl w:ilvl="0">
      <w:start w:val="2"/>
      <w:numFmt w:val="decimal"/>
      <w:lvlText w:val="%1."/>
      <w:lvlJc w:val="left"/>
      <w:pPr>
        <w:ind w:left="360" w:hanging="360"/>
      </w:pPr>
      <w:rPr>
        <w:rFonts w:ascii="Arial" w:hAnsi="Arial" w:cs="Arial" w:hint="default"/>
        <w:b/>
        <w:w w:val="100"/>
        <w:u w:val="single"/>
      </w:rPr>
    </w:lvl>
    <w:lvl w:ilvl="1">
      <w:start w:val="2"/>
      <w:numFmt w:val="decimal"/>
      <w:lvlText w:val="%1.%2."/>
      <w:lvlJc w:val="left"/>
      <w:pPr>
        <w:ind w:left="2160" w:hanging="720"/>
      </w:pPr>
      <w:rPr>
        <w:rFonts w:ascii="Arial" w:hAnsi="Arial" w:cs="Arial" w:hint="default"/>
        <w:b/>
        <w:w w:val="100"/>
        <w:u w:val="single"/>
      </w:rPr>
    </w:lvl>
    <w:lvl w:ilvl="2">
      <w:start w:val="1"/>
      <w:numFmt w:val="decimal"/>
      <w:lvlText w:val="%1.%2.%3."/>
      <w:lvlJc w:val="left"/>
      <w:pPr>
        <w:ind w:left="3600" w:hanging="720"/>
      </w:pPr>
      <w:rPr>
        <w:rFonts w:ascii="Arial" w:hAnsi="Arial" w:cs="Arial" w:hint="default"/>
        <w:b/>
        <w:w w:val="100"/>
        <w:u w:val="single"/>
      </w:rPr>
    </w:lvl>
    <w:lvl w:ilvl="3">
      <w:start w:val="1"/>
      <w:numFmt w:val="decimal"/>
      <w:lvlText w:val="%1.%2.%3.%4."/>
      <w:lvlJc w:val="left"/>
      <w:pPr>
        <w:ind w:left="5400" w:hanging="1080"/>
      </w:pPr>
      <w:rPr>
        <w:rFonts w:ascii="Arial" w:hAnsi="Arial" w:cs="Arial" w:hint="default"/>
        <w:b/>
        <w:w w:val="100"/>
        <w:u w:val="single"/>
      </w:rPr>
    </w:lvl>
    <w:lvl w:ilvl="4">
      <w:start w:val="1"/>
      <w:numFmt w:val="decimal"/>
      <w:lvlText w:val="%1.%2.%3.%4.%5."/>
      <w:lvlJc w:val="left"/>
      <w:pPr>
        <w:ind w:left="6840" w:hanging="1080"/>
      </w:pPr>
      <w:rPr>
        <w:rFonts w:ascii="Arial" w:hAnsi="Arial" w:cs="Arial" w:hint="default"/>
        <w:b/>
        <w:w w:val="100"/>
        <w:u w:val="single"/>
      </w:rPr>
    </w:lvl>
    <w:lvl w:ilvl="5">
      <w:start w:val="1"/>
      <w:numFmt w:val="decimal"/>
      <w:lvlText w:val="%1.%2.%3.%4.%5.%6."/>
      <w:lvlJc w:val="left"/>
      <w:pPr>
        <w:ind w:left="8640" w:hanging="1440"/>
      </w:pPr>
      <w:rPr>
        <w:rFonts w:ascii="Arial" w:hAnsi="Arial" w:cs="Arial" w:hint="default"/>
        <w:b/>
        <w:w w:val="100"/>
        <w:u w:val="single"/>
      </w:rPr>
    </w:lvl>
    <w:lvl w:ilvl="6">
      <w:start w:val="1"/>
      <w:numFmt w:val="decimal"/>
      <w:lvlText w:val="%1.%2.%3.%4.%5.%6.%7."/>
      <w:lvlJc w:val="left"/>
      <w:pPr>
        <w:ind w:left="10080" w:hanging="1440"/>
      </w:pPr>
      <w:rPr>
        <w:rFonts w:ascii="Arial" w:hAnsi="Arial" w:cs="Arial" w:hint="default"/>
        <w:b/>
        <w:w w:val="100"/>
        <w:u w:val="single"/>
      </w:rPr>
    </w:lvl>
    <w:lvl w:ilvl="7">
      <w:start w:val="1"/>
      <w:numFmt w:val="decimal"/>
      <w:lvlText w:val="%1.%2.%3.%4.%5.%6.%7.%8."/>
      <w:lvlJc w:val="left"/>
      <w:pPr>
        <w:ind w:left="11880" w:hanging="1800"/>
      </w:pPr>
      <w:rPr>
        <w:rFonts w:ascii="Arial" w:hAnsi="Arial" w:cs="Arial" w:hint="default"/>
        <w:b/>
        <w:w w:val="100"/>
        <w:u w:val="single"/>
      </w:rPr>
    </w:lvl>
    <w:lvl w:ilvl="8">
      <w:start w:val="1"/>
      <w:numFmt w:val="decimal"/>
      <w:lvlText w:val="%1.%2.%3.%4.%5.%6.%7.%8.%9."/>
      <w:lvlJc w:val="left"/>
      <w:pPr>
        <w:ind w:left="13320" w:hanging="1800"/>
      </w:pPr>
      <w:rPr>
        <w:rFonts w:ascii="Arial" w:hAnsi="Arial" w:cs="Arial" w:hint="default"/>
        <w:b/>
        <w:w w:val="100"/>
        <w:u w:val="single"/>
      </w:rPr>
    </w:lvl>
  </w:abstractNum>
  <w:abstractNum w:abstractNumId="8" w15:restartNumberingAfterBreak="0">
    <w:nsid w:val="721A0D36"/>
    <w:multiLevelType w:val="hybridMultilevel"/>
    <w:tmpl w:val="E21CE55E"/>
    <w:lvl w:ilvl="0" w:tplc="040C000B">
      <w:start w:val="1"/>
      <w:numFmt w:val="bullet"/>
      <w:lvlText w:val=""/>
      <w:lvlJc w:val="left"/>
      <w:pPr>
        <w:ind w:left="2484" w:hanging="360"/>
      </w:pPr>
      <w:rPr>
        <w:rFonts w:ascii="Wingdings" w:hAnsi="Wingdings"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9" w15:restartNumberingAfterBreak="0">
    <w:nsid w:val="735B31D2"/>
    <w:multiLevelType w:val="multilevel"/>
    <w:tmpl w:val="E2BC0AAE"/>
    <w:lvl w:ilvl="0">
      <w:start w:val="2"/>
      <w:numFmt w:val="decimal"/>
      <w:lvlText w:val="%1."/>
      <w:lvlJc w:val="left"/>
      <w:pPr>
        <w:ind w:left="360" w:hanging="360"/>
      </w:pPr>
      <w:rPr>
        <w:rFonts w:ascii="Arial" w:hAnsi="Arial" w:cs="Arial" w:hint="default"/>
        <w:b/>
        <w:w w:val="100"/>
        <w:u w:val="single"/>
      </w:rPr>
    </w:lvl>
    <w:lvl w:ilvl="1">
      <w:start w:val="2"/>
      <w:numFmt w:val="decimal"/>
      <w:lvlText w:val="%1.%2."/>
      <w:lvlJc w:val="left"/>
      <w:pPr>
        <w:ind w:left="2160" w:hanging="720"/>
      </w:pPr>
      <w:rPr>
        <w:rFonts w:ascii="Arial" w:hAnsi="Arial" w:cs="Arial" w:hint="default"/>
        <w:b/>
        <w:w w:val="100"/>
        <w:u w:val="single"/>
      </w:rPr>
    </w:lvl>
    <w:lvl w:ilvl="2">
      <w:start w:val="1"/>
      <w:numFmt w:val="decimal"/>
      <w:lvlText w:val="%1.%2.%3."/>
      <w:lvlJc w:val="left"/>
      <w:pPr>
        <w:ind w:left="3600" w:hanging="720"/>
      </w:pPr>
      <w:rPr>
        <w:rFonts w:ascii="Arial" w:hAnsi="Arial" w:cs="Arial" w:hint="default"/>
        <w:b/>
        <w:w w:val="100"/>
        <w:u w:val="single"/>
      </w:rPr>
    </w:lvl>
    <w:lvl w:ilvl="3">
      <w:start w:val="1"/>
      <w:numFmt w:val="decimal"/>
      <w:lvlText w:val="%1.%2.%3.%4."/>
      <w:lvlJc w:val="left"/>
      <w:pPr>
        <w:ind w:left="5400" w:hanging="1080"/>
      </w:pPr>
      <w:rPr>
        <w:rFonts w:ascii="Arial" w:hAnsi="Arial" w:cs="Arial" w:hint="default"/>
        <w:b/>
        <w:w w:val="100"/>
        <w:u w:val="single"/>
      </w:rPr>
    </w:lvl>
    <w:lvl w:ilvl="4">
      <w:start w:val="1"/>
      <w:numFmt w:val="decimal"/>
      <w:lvlText w:val="%1.%2.%3.%4.%5."/>
      <w:lvlJc w:val="left"/>
      <w:pPr>
        <w:ind w:left="6840" w:hanging="1080"/>
      </w:pPr>
      <w:rPr>
        <w:rFonts w:ascii="Arial" w:hAnsi="Arial" w:cs="Arial" w:hint="default"/>
        <w:b/>
        <w:w w:val="100"/>
        <w:u w:val="single"/>
      </w:rPr>
    </w:lvl>
    <w:lvl w:ilvl="5">
      <w:start w:val="1"/>
      <w:numFmt w:val="decimal"/>
      <w:lvlText w:val="%1.%2.%3.%4.%5.%6."/>
      <w:lvlJc w:val="left"/>
      <w:pPr>
        <w:ind w:left="8640" w:hanging="1440"/>
      </w:pPr>
      <w:rPr>
        <w:rFonts w:ascii="Arial" w:hAnsi="Arial" w:cs="Arial" w:hint="default"/>
        <w:b/>
        <w:w w:val="100"/>
        <w:u w:val="single"/>
      </w:rPr>
    </w:lvl>
    <w:lvl w:ilvl="6">
      <w:start w:val="1"/>
      <w:numFmt w:val="decimal"/>
      <w:lvlText w:val="%1.%2.%3.%4.%5.%6.%7."/>
      <w:lvlJc w:val="left"/>
      <w:pPr>
        <w:ind w:left="10080" w:hanging="1440"/>
      </w:pPr>
      <w:rPr>
        <w:rFonts w:ascii="Arial" w:hAnsi="Arial" w:cs="Arial" w:hint="default"/>
        <w:b/>
        <w:w w:val="100"/>
        <w:u w:val="single"/>
      </w:rPr>
    </w:lvl>
    <w:lvl w:ilvl="7">
      <w:start w:val="1"/>
      <w:numFmt w:val="decimal"/>
      <w:lvlText w:val="%1.%2.%3.%4.%5.%6.%7.%8."/>
      <w:lvlJc w:val="left"/>
      <w:pPr>
        <w:ind w:left="11880" w:hanging="1800"/>
      </w:pPr>
      <w:rPr>
        <w:rFonts w:ascii="Arial" w:hAnsi="Arial" w:cs="Arial" w:hint="default"/>
        <w:b/>
        <w:w w:val="100"/>
        <w:u w:val="single"/>
      </w:rPr>
    </w:lvl>
    <w:lvl w:ilvl="8">
      <w:start w:val="1"/>
      <w:numFmt w:val="decimal"/>
      <w:lvlText w:val="%1.%2.%3.%4.%5.%6.%7.%8.%9."/>
      <w:lvlJc w:val="left"/>
      <w:pPr>
        <w:ind w:left="13320" w:hanging="1800"/>
      </w:pPr>
      <w:rPr>
        <w:rFonts w:ascii="Arial" w:hAnsi="Arial" w:cs="Arial" w:hint="default"/>
        <w:b/>
        <w:w w:val="100"/>
        <w:u w:val="single"/>
      </w:rPr>
    </w:lvl>
  </w:abstractNum>
  <w:abstractNum w:abstractNumId="10" w15:restartNumberingAfterBreak="0">
    <w:nsid w:val="767B136F"/>
    <w:multiLevelType w:val="multilevel"/>
    <w:tmpl w:val="9F36809C"/>
    <w:lvl w:ilvl="0">
      <w:start w:val="2"/>
      <w:numFmt w:val="decimal"/>
      <w:lvlText w:val="%1"/>
      <w:lvlJc w:val="left"/>
      <w:pPr>
        <w:ind w:left="360" w:hanging="360"/>
      </w:pPr>
      <w:rPr>
        <w:rFonts w:ascii="Arial" w:hAnsi="Arial" w:cs="Arial" w:hint="default"/>
        <w:b/>
        <w:w w:val="100"/>
        <w:u w:val="single"/>
      </w:rPr>
    </w:lvl>
    <w:lvl w:ilvl="1">
      <w:start w:val="1"/>
      <w:numFmt w:val="decimal"/>
      <w:lvlText w:val="%1.%2"/>
      <w:lvlJc w:val="left"/>
      <w:pPr>
        <w:ind w:left="1440" w:hanging="360"/>
      </w:pPr>
      <w:rPr>
        <w:rFonts w:ascii="Arial" w:hAnsi="Arial" w:cs="Arial" w:hint="default"/>
        <w:b/>
        <w:w w:val="100"/>
        <w:u w:val="single"/>
      </w:rPr>
    </w:lvl>
    <w:lvl w:ilvl="2">
      <w:start w:val="1"/>
      <w:numFmt w:val="decimal"/>
      <w:lvlText w:val="%1.%2.%3"/>
      <w:lvlJc w:val="left"/>
      <w:pPr>
        <w:ind w:left="2880" w:hanging="720"/>
      </w:pPr>
      <w:rPr>
        <w:rFonts w:ascii="Arial" w:hAnsi="Arial" w:cs="Arial" w:hint="default"/>
        <w:b/>
        <w:w w:val="100"/>
        <w:u w:val="single"/>
      </w:rPr>
    </w:lvl>
    <w:lvl w:ilvl="3">
      <w:start w:val="1"/>
      <w:numFmt w:val="decimal"/>
      <w:lvlText w:val="%1.%2.%3.%4"/>
      <w:lvlJc w:val="left"/>
      <w:pPr>
        <w:ind w:left="3960" w:hanging="720"/>
      </w:pPr>
      <w:rPr>
        <w:rFonts w:ascii="Arial" w:hAnsi="Arial" w:cs="Arial" w:hint="default"/>
        <w:b/>
        <w:w w:val="100"/>
        <w:u w:val="single"/>
      </w:rPr>
    </w:lvl>
    <w:lvl w:ilvl="4">
      <w:start w:val="1"/>
      <w:numFmt w:val="decimal"/>
      <w:lvlText w:val="%1.%2.%3.%4.%5"/>
      <w:lvlJc w:val="left"/>
      <w:pPr>
        <w:ind w:left="5400" w:hanging="1080"/>
      </w:pPr>
      <w:rPr>
        <w:rFonts w:ascii="Arial" w:hAnsi="Arial" w:cs="Arial" w:hint="default"/>
        <w:b/>
        <w:w w:val="100"/>
        <w:u w:val="single"/>
      </w:rPr>
    </w:lvl>
    <w:lvl w:ilvl="5">
      <w:start w:val="1"/>
      <w:numFmt w:val="decimal"/>
      <w:lvlText w:val="%1.%2.%3.%4.%5.%6"/>
      <w:lvlJc w:val="left"/>
      <w:pPr>
        <w:ind w:left="6480" w:hanging="1080"/>
      </w:pPr>
      <w:rPr>
        <w:rFonts w:ascii="Arial" w:hAnsi="Arial" w:cs="Arial" w:hint="default"/>
        <w:b/>
        <w:w w:val="100"/>
        <w:u w:val="single"/>
      </w:rPr>
    </w:lvl>
    <w:lvl w:ilvl="6">
      <w:start w:val="1"/>
      <w:numFmt w:val="decimal"/>
      <w:lvlText w:val="%1.%2.%3.%4.%5.%6.%7"/>
      <w:lvlJc w:val="left"/>
      <w:pPr>
        <w:ind w:left="7920" w:hanging="1440"/>
      </w:pPr>
      <w:rPr>
        <w:rFonts w:ascii="Arial" w:hAnsi="Arial" w:cs="Arial" w:hint="default"/>
        <w:b/>
        <w:w w:val="100"/>
        <w:u w:val="single"/>
      </w:rPr>
    </w:lvl>
    <w:lvl w:ilvl="7">
      <w:start w:val="1"/>
      <w:numFmt w:val="decimal"/>
      <w:lvlText w:val="%1.%2.%3.%4.%5.%6.%7.%8"/>
      <w:lvlJc w:val="left"/>
      <w:pPr>
        <w:ind w:left="9000" w:hanging="1440"/>
      </w:pPr>
      <w:rPr>
        <w:rFonts w:ascii="Arial" w:hAnsi="Arial" w:cs="Arial" w:hint="default"/>
        <w:b/>
        <w:w w:val="100"/>
        <w:u w:val="single"/>
      </w:rPr>
    </w:lvl>
    <w:lvl w:ilvl="8">
      <w:start w:val="1"/>
      <w:numFmt w:val="decimal"/>
      <w:lvlText w:val="%1.%2.%3.%4.%5.%6.%7.%8.%9"/>
      <w:lvlJc w:val="left"/>
      <w:pPr>
        <w:ind w:left="10440" w:hanging="1800"/>
      </w:pPr>
      <w:rPr>
        <w:rFonts w:ascii="Arial" w:hAnsi="Arial" w:cs="Arial" w:hint="default"/>
        <w:b/>
        <w:w w:val="100"/>
        <w:u w:val="single"/>
      </w:rPr>
    </w:lvl>
  </w:abstractNum>
  <w:num w:numId="1" w16cid:durableId="23218790">
    <w:abstractNumId w:val="8"/>
  </w:num>
  <w:num w:numId="2" w16cid:durableId="516428553">
    <w:abstractNumId w:val="10"/>
  </w:num>
  <w:num w:numId="3" w16cid:durableId="1879078566">
    <w:abstractNumId w:val="1"/>
  </w:num>
  <w:num w:numId="4" w16cid:durableId="1400667470">
    <w:abstractNumId w:val="3"/>
  </w:num>
  <w:num w:numId="5" w16cid:durableId="2057273215">
    <w:abstractNumId w:val="0"/>
  </w:num>
  <w:num w:numId="6" w16cid:durableId="137377865">
    <w:abstractNumId w:val="6"/>
  </w:num>
  <w:num w:numId="7" w16cid:durableId="1606033516">
    <w:abstractNumId w:val="5"/>
  </w:num>
  <w:num w:numId="8" w16cid:durableId="2005162626">
    <w:abstractNumId w:val="9"/>
  </w:num>
  <w:num w:numId="9" w16cid:durableId="1575160987">
    <w:abstractNumId w:val="4"/>
  </w:num>
  <w:num w:numId="10" w16cid:durableId="915210524">
    <w:abstractNumId w:val="7"/>
  </w:num>
  <w:num w:numId="11" w16cid:durableId="298076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83E"/>
    <w:rsid w:val="0001211E"/>
    <w:rsid w:val="000211F5"/>
    <w:rsid w:val="00025345"/>
    <w:rsid w:val="00034FE0"/>
    <w:rsid w:val="000362F8"/>
    <w:rsid w:val="000D0F57"/>
    <w:rsid w:val="000D75E7"/>
    <w:rsid w:val="00111425"/>
    <w:rsid w:val="001165DD"/>
    <w:rsid w:val="00151254"/>
    <w:rsid w:val="00191A74"/>
    <w:rsid w:val="00293D3F"/>
    <w:rsid w:val="00300A63"/>
    <w:rsid w:val="00343764"/>
    <w:rsid w:val="00373F0B"/>
    <w:rsid w:val="00382647"/>
    <w:rsid w:val="003A2423"/>
    <w:rsid w:val="003A5749"/>
    <w:rsid w:val="003C1AA4"/>
    <w:rsid w:val="00402C32"/>
    <w:rsid w:val="0046235B"/>
    <w:rsid w:val="00474B8B"/>
    <w:rsid w:val="004B6A60"/>
    <w:rsid w:val="004B7463"/>
    <w:rsid w:val="004C258A"/>
    <w:rsid w:val="0051210A"/>
    <w:rsid w:val="00523B1C"/>
    <w:rsid w:val="0059430E"/>
    <w:rsid w:val="00595BC4"/>
    <w:rsid w:val="00635618"/>
    <w:rsid w:val="00637E00"/>
    <w:rsid w:val="00667C91"/>
    <w:rsid w:val="00677902"/>
    <w:rsid w:val="00686E2C"/>
    <w:rsid w:val="00694D09"/>
    <w:rsid w:val="006A0DB0"/>
    <w:rsid w:val="006A31FD"/>
    <w:rsid w:val="006C2737"/>
    <w:rsid w:val="006D001B"/>
    <w:rsid w:val="006E7EB0"/>
    <w:rsid w:val="00763D4B"/>
    <w:rsid w:val="00777A5D"/>
    <w:rsid w:val="007D1CCB"/>
    <w:rsid w:val="00813D7E"/>
    <w:rsid w:val="008712B4"/>
    <w:rsid w:val="00881C5F"/>
    <w:rsid w:val="0088531B"/>
    <w:rsid w:val="008B521E"/>
    <w:rsid w:val="008D3A5E"/>
    <w:rsid w:val="008E6D6C"/>
    <w:rsid w:val="00903943"/>
    <w:rsid w:val="00984A63"/>
    <w:rsid w:val="0098691B"/>
    <w:rsid w:val="00A258DE"/>
    <w:rsid w:val="00A52C24"/>
    <w:rsid w:val="00A544BD"/>
    <w:rsid w:val="00A76E76"/>
    <w:rsid w:val="00A777B6"/>
    <w:rsid w:val="00AA6BC9"/>
    <w:rsid w:val="00AC43E5"/>
    <w:rsid w:val="00AE5877"/>
    <w:rsid w:val="00B20FE9"/>
    <w:rsid w:val="00B30F3E"/>
    <w:rsid w:val="00B35ABF"/>
    <w:rsid w:val="00B43EEA"/>
    <w:rsid w:val="00B65A7D"/>
    <w:rsid w:val="00BB2149"/>
    <w:rsid w:val="00BB5218"/>
    <w:rsid w:val="00BD17FE"/>
    <w:rsid w:val="00C33CC3"/>
    <w:rsid w:val="00C60D05"/>
    <w:rsid w:val="00C943F2"/>
    <w:rsid w:val="00CB0B5A"/>
    <w:rsid w:val="00CB1A4D"/>
    <w:rsid w:val="00D10354"/>
    <w:rsid w:val="00D17F6A"/>
    <w:rsid w:val="00D97B30"/>
    <w:rsid w:val="00DB0D4B"/>
    <w:rsid w:val="00DD4D03"/>
    <w:rsid w:val="00DE0418"/>
    <w:rsid w:val="00E443D7"/>
    <w:rsid w:val="00E5750F"/>
    <w:rsid w:val="00E86044"/>
    <w:rsid w:val="00E90C73"/>
    <w:rsid w:val="00EC42CE"/>
    <w:rsid w:val="00ED49FC"/>
    <w:rsid w:val="00F2683E"/>
    <w:rsid w:val="00F42E08"/>
    <w:rsid w:val="00F72F8F"/>
    <w:rsid w:val="00F7501F"/>
    <w:rsid w:val="00FC07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6E95D"/>
  <w15:chartTrackingRefBased/>
  <w15:docId w15:val="{BBD0F120-CC26-4DCC-AE71-B617318A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83E"/>
    <w:rPr>
      <w:kern w:val="0"/>
      <w14:ligatures w14:val="none"/>
    </w:rPr>
  </w:style>
  <w:style w:type="paragraph" w:styleId="Titre1">
    <w:name w:val="heading 1"/>
    <w:basedOn w:val="Normal"/>
    <w:next w:val="Normal"/>
    <w:link w:val="Titre1Car"/>
    <w:qFormat/>
    <w:rsid w:val="00F268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268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2683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2683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2683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2683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2683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2683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2683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2683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2683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2683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2683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2683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2683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2683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2683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2683E"/>
    <w:rPr>
      <w:rFonts w:eastAsiaTheme="majorEastAsia" w:cstheme="majorBidi"/>
      <w:color w:val="272727" w:themeColor="text1" w:themeTint="D8"/>
    </w:rPr>
  </w:style>
  <w:style w:type="paragraph" w:styleId="Titre">
    <w:name w:val="Title"/>
    <w:basedOn w:val="Normal"/>
    <w:next w:val="Normal"/>
    <w:link w:val="TitreCar"/>
    <w:uiPriority w:val="10"/>
    <w:qFormat/>
    <w:rsid w:val="00F26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268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2683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2683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2683E"/>
    <w:pPr>
      <w:spacing w:before="160"/>
      <w:jc w:val="center"/>
    </w:pPr>
    <w:rPr>
      <w:i/>
      <w:iCs/>
      <w:color w:val="404040" w:themeColor="text1" w:themeTint="BF"/>
    </w:rPr>
  </w:style>
  <w:style w:type="character" w:customStyle="1" w:styleId="CitationCar">
    <w:name w:val="Citation Car"/>
    <w:basedOn w:val="Policepardfaut"/>
    <w:link w:val="Citation"/>
    <w:uiPriority w:val="29"/>
    <w:rsid w:val="00F2683E"/>
    <w:rPr>
      <w:i/>
      <w:iCs/>
      <w:color w:val="404040" w:themeColor="text1" w:themeTint="BF"/>
    </w:rPr>
  </w:style>
  <w:style w:type="paragraph" w:styleId="Paragraphedeliste">
    <w:name w:val="List Paragraph"/>
    <w:basedOn w:val="Normal"/>
    <w:uiPriority w:val="1"/>
    <w:qFormat/>
    <w:rsid w:val="00F2683E"/>
    <w:pPr>
      <w:ind w:left="720"/>
      <w:contextualSpacing/>
    </w:pPr>
  </w:style>
  <w:style w:type="character" w:styleId="Accentuationintense">
    <w:name w:val="Intense Emphasis"/>
    <w:basedOn w:val="Policepardfaut"/>
    <w:uiPriority w:val="21"/>
    <w:qFormat/>
    <w:rsid w:val="00F2683E"/>
    <w:rPr>
      <w:i/>
      <w:iCs/>
      <w:color w:val="0F4761" w:themeColor="accent1" w:themeShade="BF"/>
    </w:rPr>
  </w:style>
  <w:style w:type="paragraph" w:styleId="Citationintense">
    <w:name w:val="Intense Quote"/>
    <w:basedOn w:val="Normal"/>
    <w:next w:val="Normal"/>
    <w:link w:val="CitationintenseCar"/>
    <w:uiPriority w:val="30"/>
    <w:qFormat/>
    <w:rsid w:val="00F268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2683E"/>
    <w:rPr>
      <w:i/>
      <w:iCs/>
      <w:color w:val="0F4761" w:themeColor="accent1" w:themeShade="BF"/>
    </w:rPr>
  </w:style>
  <w:style w:type="character" w:styleId="Rfrenceintense">
    <w:name w:val="Intense Reference"/>
    <w:basedOn w:val="Policepardfaut"/>
    <w:uiPriority w:val="32"/>
    <w:qFormat/>
    <w:rsid w:val="00F2683E"/>
    <w:rPr>
      <w:b/>
      <w:bCs/>
      <w:smallCaps/>
      <w:color w:val="0F4761" w:themeColor="accent1" w:themeShade="BF"/>
      <w:spacing w:val="5"/>
    </w:rPr>
  </w:style>
  <w:style w:type="paragraph" w:styleId="En-tte">
    <w:name w:val="header"/>
    <w:basedOn w:val="Normal"/>
    <w:link w:val="En-tteCar"/>
    <w:uiPriority w:val="99"/>
    <w:unhideWhenUsed/>
    <w:rsid w:val="00F2683E"/>
    <w:pPr>
      <w:tabs>
        <w:tab w:val="center" w:pos="4536"/>
        <w:tab w:val="right" w:pos="9072"/>
      </w:tabs>
      <w:spacing w:after="0" w:line="240" w:lineRule="auto"/>
    </w:pPr>
  </w:style>
  <w:style w:type="character" w:customStyle="1" w:styleId="En-tteCar">
    <w:name w:val="En-tête Car"/>
    <w:basedOn w:val="Policepardfaut"/>
    <w:link w:val="En-tte"/>
    <w:uiPriority w:val="99"/>
    <w:rsid w:val="00F2683E"/>
  </w:style>
  <w:style w:type="paragraph" w:styleId="Pieddepage">
    <w:name w:val="footer"/>
    <w:basedOn w:val="Normal"/>
    <w:link w:val="PieddepageCar"/>
    <w:uiPriority w:val="99"/>
    <w:unhideWhenUsed/>
    <w:rsid w:val="00F268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683E"/>
  </w:style>
  <w:style w:type="paragraph" w:styleId="Corpsdetexte">
    <w:name w:val="Body Text"/>
    <w:basedOn w:val="Normal"/>
    <w:link w:val="CorpsdetexteCar"/>
    <w:rsid w:val="003A5749"/>
    <w:pPr>
      <w:spacing w:after="0" w:line="240" w:lineRule="auto"/>
    </w:pPr>
    <w:rPr>
      <w:rFonts w:ascii="Times New Roman" w:eastAsia="Times New Roman" w:hAnsi="Times New Roman" w:cs="Times New Roman"/>
      <w:b/>
      <w:i/>
      <w:sz w:val="24"/>
      <w:szCs w:val="20"/>
      <w:lang w:eastAsia="fr-FR"/>
    </w:rPr>
  </w:style>
  <w:style w:type="character" w:customStyle="1" w:styleId="CorpsdetexteCar">
    <w:name w:val="Corps de texte Car"/>
    <w:basedOn w:val="Policepardfaut"/>
    <w:link w:val="Corpsdetexte"/>
    <w:rsid w:val="003A5749"/>
    <w:rPr>
      <w:rFonts w:ascii="Times New Roman" w:eastAsia="Times New Roman" w:hAnsi="Times New Roman" w:cs="Times New Roman"/>
      <w:b/>
      <w:i/>
      <w:kern w:val="0"/>
      <w:sz w:val="24"/>
      <w:szCs w:val="20"/>
      <w:lang w:eastAsia="fr-FR"/>
      <w14:ligatures w14:val="none"/>
    </w:rPr>
  </w:style>
  <w:style w:type="character" w:styleId="Lienhypertexte">
    <w:name w:val="Hyperlink"/>
    <w:basedOn w:val="Policepardfaut"/>
    <w:uiPriority w:val="99"/>
    <w:unhideWhenUsed/>
    <w:rsid w:val="00F42E08"/>
    <w:rPr>
      <w:color w:val="467886" w:themeColor="hyperlink"/>
      <w:u w:val="single"/>
    </w:rPr>
  </w:style>
  <w:style w:type="character" w:styleId="Mentionnonrsolue">
    <w:name w:val="Unresolved Mention"/>
    <w:basedOn w:val="Policepardfaut"/>
    <w:uiPriority w:val="99"/>
    <w:semiHidden/>
    <w:unhideWhenUsed/>
    <w:rsid w:val="00F42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00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rous-bretagn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5C668FF77A476EB9304C192AB3B6C5"/>
        <w:category>
          <w:name w:val="Général"/>
          <w:gallery w:val="placeholder"/>
        </w:category>
        <w:types>
          <w:type w:val="bbPlcHdr"/>
        </w:types>
        <w:behaviors>
          <w:behavior w:val="content"/>
        </w:behaviors>
        <w:guid w:val="{06058709-B07D-451C-9779-00C57ABEE9D0}"/>
      </w:docPartPr>
      <w:docPartBody>
        <w:p w:rsidR="001F4395" w:rsidRDefault="009E2F1B" w:rsidP="009E2F1B">
          <w:pPr>
            <w:pStyle w:val="2A5C668FF77A476EB9304C192AB3B6C5"/>
          </w:pPr>
          <w:r w:rsidRPr="00EB765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F1B"/>
    <w:rsid w:val="001165DD"/>
    <w:rsid w:val="001F4395"/>
    <w:rsid w:val="002968A3"/>
    <w:rsid w:val="003E4008"/>
    <w:rsid w:val="00404D0A"/>
    <w:rsid w:val="00484564"/>
    <w:rsid w:val="004B4814"/>
    <w:rsid w:val="006C23B5"/>
    <w:rsid w:val="006D001B"/>
    <w:rsid w:val="006E7EB0"/>
    <w:rsid w:val="006F5F87"/>
    <w:rsid w:val="00763D4B"/>
    <w:rsid w:val="007A4F84"/>
    <w:rsid w:val="007B0FF6"/>
    <w:rsid w:val="00813D7E"/>
    <w:rsid w:val="00903943"/>
    <w:rsid w:val="00907B80"/>
    <w:rsid w:val="009427FA"/>
    <w:rsid w:val="009E2F1B"/>
    <w:rsid w:val="00A52C24"/>
    <w:rsid w:val="00B20FE9"/>
    <w:rsid w:val="00B30F3E"/>
    <w:rsid w:val="00DE0418"/>
    <w:rsid w:val="00E90C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E2F1B"/>
    <w:rPr>
      <w:color w:val="666666"/>
    </w:rPr>
  </w:style>
  <w:style w:type="paragraph" w:customStyle="1" w:styleId="2A5C668FF77A476EB9304C192AB3B6C5">
    <w:name w:val="2A5C668FF77A476EB9304C192AB3B6C5"/>
    <w:rsid w:val="009E2F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666</Words>
  <Characters>3664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Gwenaelle Frangeul</dc:creator>
  <cp:keywords/>
  <dc:description/>
  <cp:lastModifiedBy>Aurélie Renard</cp:lastModifiedBy>
  <cp:revision>7</cp:revision>
  <cp:lastPrinted>2026-01-07T14:29:00Z</cp:lastPrinted>
  <dcterms:created xsi:type="dcterms:W3CDTF">2025-12-15T10:24:00Z</dcterms:created>
  <dcterms:modified xsi:type="dcterms:W3CDTF">2026-01-23T09:54:00Z</dcterms:modified>
</cp:coreProperties>
</file>